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89761" w14:textId="77777777" w:rsidR="008C54C4" w:rsidRPr="00345C01" w:rsidRDefault="008C54C4" w:rsidP="009A6365">
      <w:pPr>
        <w:tabs>
          <w:tab w:val="left" w:pos="2550"/>
        </w:tabs>
        <w:rPr>
          <w:rFonts w:asciiTheme="majorHAnsi" w:hAnsiTheme="majorHAnsi"/>
          <w:b/>
          <w:vanish/>
          <w:sz w:val="22"/>
          <w:szCs w:val="22"/>
          <w:specVanish/>
        </w:rPr>
      </w:pPr>
    </w:p>
    <w:p w14:paraId="47791967" w14:textId="51A1E494" w:rsidR="000F448D" w:rsidRPr="00345C01" w:rsidRDefault="000F448D" w:rsidP="00510AA4">
      <w:pPr>
        <w:rPr>
          <w:rFonts w:asciiTheme="majorHAnsi" w:hAnsiTheme="majorHAnsi"/>
          <w:sz w:val="22"/>
          <w:szCs w:val="22"/>
        </w:rPr>
      </w:pPr>
    </w:p>
    <w:p w14:paraId="0BD05532" w14:textId="77777777" w:rsidR="00741C27" w:rsidRPr="00345C01" w:rsidRDefault="00741C27" w:rsidP="000F448D">
      <w:pPr>
        <w:rPr>
          <w:rFonts w:asciiTheme="majorHAnsi" w:hAnsiTheme="majorHAnsi"/>
          <w:b/>
          <w:sz w:val="22"/>
          <w:szCs w:val="22"/>
        </w:rPr>
      </w:pPr>
    </w:p>
    <w:p w14:paraId="52610B4C" w14:textId="0295F443" w:rsidR="0040079D" w:rsidRPr="00345C01" w:rsidRDefault="00FC6C32" w:rsidP="0040079D">
      <w:pPr>
        <w:jc w:val="center"/>
        <w:rPr>
          <w:rFonts w:asciiTheme="majorHAnsi" w:hAnsiTheme="majorHAnsi"/>
          <w:b/>
          <w:sz w:val="22"/>
          <w:szCs w:val="22"/>
        </w:rPr>
      </w:pPr>
      <w:proofErr w:type="spellStart"/>
      <w:r>
        <w:rPr>
          <w:rFonts w:asciiTheme="majorHAnsi" w:hAnsiTheme="majorHAnsi"/>
          <w:b/>
          <w:sz w:val="22"/>
          <w:szCs w:val="22"/>
        </w:rPr>
        <w:t>Spe</w:t>
      </w:r>
      <w:r w:rsidR="00F67CAE">
        <w:rPr>
          <w:rFonts w:asciiTheme="majorHAnsi" w:hAnsiTheme="majorHAnsi"/>
          <w:b/>
          <w:sz w:val="22"/>
          <w:szCs w:val="22"/>
        </w:rPr>
        <w:t>cifications</w:t>
      </w:r>
      <w:proofErr w:type="spellEnd"/>
    </w:p>
    <w:p w14:paraId="6FFB3BEC" w14:textId="36214E7D" w:rsidR="000F448D" w:rsidRDefault="000F448D" w:rsidP="0040079D">
      <w:pPr>
        <w:jc w:val="center"/>
        <w:rPr>
          <w:rFonts w:asciiTheme="majorHAnsi" w:hAnsiTheme="majorHAnsi"/>
          <w:b/>
          <w:sz w:val="22"/>
          <w:szCs w:val="22"/>
        </w:rPr>
      </w:pPr>
    </w:p>
    <w:p w14:paraId="36CCEA6D" w14:textId="1D2E78C2" w:rsidR="00E12C9D" w:rsidRPr="00345C01" w:rsidRDefault="00E12C9D" w:rsidP="0040079D">
      <w:pPr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Phase 2</w:t>
      </w:r>
    </w:p>
    <w:p w14:paraId="21425BFD" w14:textId="611E05D7" w:rsidR="003F4222" w:rsidRDefault="00F67CAE" w:rsidP="00F67CAE">
      <w:pPr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F67CAE">
        <w:rPr>
          <w:rFonts w:asciiTheme="majorHAnsi" w:hAnsiTheme="majorHAnsi"/>
          <w:b/>
          <w:sz w:val="22"/>
          <w:szCs w:val="22"/>
        </w:rPr>
        <w:t xml:space="preserve">Expertise for the </w:t>
      </w:r>
      <w:proofErr w:type="spellStart"/>
      <w:r w:rsidRPr="00F67CAE">
        <w:rPr>
          <w:rFonts w:asciiTheme="majorHAnsi" w:hAnsiTheme="majorHAnsi"/>
          <w:b/>
          <w:sz w:val="22"/>
          <w:szCs w:val="22"/>
        </w:rPr>
        <w:t>elaboration</w:t>
      </w:r>
      <w:proofErr w:type="spellEnd"/>
      <w:r w:rsidRPr="00F67CAE">
        <w:rPr>
          <w:rFonts w:asciiTheme="majorHAnsi" w:hAnsiTheme="majorHAnsi"/>
          <w:b/>
          <w:sz w:val="22"/>
          <w:szCs w:val="22"/>
        </w:rPr>
        <w:t xml:space="preserve"> of the</w:t>
      </w:r>
      <w:r>
        <w:rPr>
          <w:rFonts w:asciiTheme="majorHAnsi" w:hAnsiTheme="majorHAnsi"/>
          <w:b/>
          <w:sz w:val="22"/>
          <w:szCs w:val="22"/>
        </w:rPr>
        <w:t xml:space="preserve"> Collection </w:t>
      </w:r>
      <w:proofErr w:type="spellStart"/>
      <w:r>
        <w:rPr>
          <w:rFonts w:asciiTheme="majorHAnsi" w:hAnsiTheme="majorHAnsi"/>
          <w:b/>
          <w:sz w:val="22"/>
          <w:szCs w:val="22"/>
        </w:rPr>
        <w:t>Handbook</w:t>
      </w:r>
      <w:proofErr w:type="spellEnd"/>
    </w:p>
    <w:p w14:paraId="23E9259C" w14:textId="7334CC41" w:rsidR="00DA2873" w:rsidRDefault="00DA2873" w:rsidP="00DA2873">
      <w:pPr>
        <w:rPr>
          <w:highlight w:val="yellow"/>
        </w:rPr>
      </w:pPr>
    </w:p>
    <w:p w14:paraId="4B8CE0C9" w14:textId="77777777" w:rsidR="00E96E1A" w:rsidRPr="00DA2873" w:rsidRDefault="00E96E1A" w:rsidP="00DA2873">
      <w:pPr>
        <w:rPr>
          <w:highlight w:val="yellow"/>
        </w:rPr>
      </w:pPr>
    </w:p>
    <w:p w14:paraId="4254873F" w14:textId="73601427" w:rsidR="00DA2873" w:rsidRPr="00215E6D" w:rsidRDefault="00F67CAE" w:rsidP="00DA2873">
      <w:pPr>
        <w:rPr>
          <w:u w:val="single"/>
        </w:rPr>
      </w:pPr>
      <w:proofErr w:type="spellStart"/>
      <w:r w:rsidRPr="00F67CAE">
        <w:rPr>
          <w:u w:val="single"/>
        </w:rPr>
        <w:t>Desired</w:t>
      </w:r>
      <w:proofErr w:type="spellEnd"/>
      <w:r w:rsidRPr="00F67CAE">
        <w:rPr>
          <w:u w:val="single"/>
        </w:rPr>
        <w:t xml:space="preserve"> </w:t>
      </w:r>
      <w:proofErr w:type="spellStart"/>
      <w:r w:rsidRPr="00F67CAE">
        <w:rPr>
          <w:u w:val="single"/>
        </w:rPr>
        <w:t>contract</w:t>
      </w:r>
      <w:proofErr w:type="spellEnd"/>
      <w:r w:rsidRPr="00F67CAE">
        <w:rPr>
          <w:u w:val="single"/>
        </w:rPr>
        <w:t xml:space="preserve"> </w:t>
      </w:r>
      <w:proofErr w:type="spellStart"/>
      <w:r w:rsidRPr="00F67CAE">
        <w:rPr>
          <w:u w:val="single"/>
        </w:rPr>
        <w:t>start</w:t>
      </w:r>
      <w:proofErr w:type="spellEnd"/>
      <w:r w:rsidRPr="00F67CAE">
        <w:rPr>
          <w:u w:val="single"/>
        </w:rPr>
        <w:t xml:space="preserve"> date :</w:t>
      </w:r>
    </w:p>
    <w:p w14:paraId="3FD550DB" w14:textId="6DA6B692" w:rsidR="00DA2873" w:rsidRPr="00215E6D" w:rsidRDefault="00F67CAE" w:rsidP="00DA2873">
      <w:proofErr w:type="spellStart"/>
      <w:r w:rsidRPr="00F67CAE">
        <w:t>September</w:t>
      </w:r>
      <w:proofErr w:type="spellEnd"/>
      <w:r w:rsidRPr="00F67CAE">
        <w:t xml:space="preserve"> 01, 2025</w:t>
      </w:r>
    </w:p>
    <w:p w14:paraId="758BBAA5" w14:textId="77777777" w:rsidR="00DA2873" w:rsidRPr="00215E6D" w:rsidRDefault="00DA2873" w:rsidP="00DA2873"/>
    <w:p w14:paraId="0C844B06" w14:textId="4AF0E48C" w:rsidR="00DA2873" w:rsidRPr="00215E6D" w:rsidRDefault="00DA2873" w:rsidP="00DA2873">
      <w:pPr>
        <w:rPr>
          <w:u w:val="single"/>
        </w:rPr>
      </w:pPr>
      <w:r w:rsidRPr="00215E6D">
        <w:rPr>
          <w:u w:val="single"/>
        </w:rPr>
        <w:t xml:space="preserve">Type </w:t>
      </w:r>
      <w:r w:rsidR="00F67CAE">
        <w:rPr>
          <w:u w:val="single"/>
        </w:rPr>
        <w:t>of</w:t>
      </w:r>
      <w:r w:rsidRPr="00215E6D">
        <w:rPr>
          <w:u w:val="single"/>
        </w:rPr>
        <w:t xml:space="preserve"> </w:t>
      </w:r>
      <w:proofErr w:type="spellStart"/>
      <w:r w:rsidRPr="00215E6D">
        <w:rPr>
          <w:u w:val="single"/>
        </w:rPr>
        <w:t>contra</w:t>
      </w:r>
      <w:r w:rsidR="00F67CAE">
        <w:rPr>
          <w:u w:val="single"/>
        </w:rPr>
        <w:t>c</w:t>
      </w:r>
      <w:r w:rsidRPr="00215E6D">
        <w:rPr>
          <w:u w:val="single"/>
        </w:rPr>
        <w:t>t</w:t>
      </w:r>
      <w:proofErr w:type="spellEnd"/>
      <w:r w:rsidRPr="00215E6D">
        <w:rPr>
          <w:u w:val="single"/>
        </w:rPr>
        <w:t xml:space="preserve"> :</w:t>
      </w:r>
    </w:p>
    <w:p w14:paraId="086FD592" w14:textId="77FFE57B" w:rsidR="00E12C9D" w:rsidRPr="00215E6D" w:rsidRDefault="00F67CAE" w:rsidP="00E12C9D">
      <w:r>
        <w:t>Service provision</w:t>
      </w:r>
    </w:p>
    <w:p w14:paraId="68667290" w14:textId="77777777" w:rsidR="00DA2873" w:rsidRPr="00215E6D" w:rsidRDefault="00DA2873" w:rsidP="00DA2873"/>
    <w:p w14:paraId="3D45ED48" w14:textId="6F5E9383" w:rsidR="00DA2873" w:rsidRPr="00215E6D" w:rsidRDefault="00F67CAE" w:rsidP="00DA2873">
      <w:pPr>
        <w:rPr>
          <w:u w:val="single"/>
        </w:rPr>
      </w:pPr>
      <w:r w:rsidRPr="00F67CAE">
        <w:rPr>
          <w:u w:val="single"/>
        </w:rPr>
        <w:t>Main mission</w:t>
      </w:r>
      <w:r>
        <w:rPr>
          <w:u w:val="single"/>
        </w:rPr>
        <w:t xml:space="preserve"> </w:t>
      </w:r>
      <w:r w:rsidRPr="00F67CAE">
        <w:rPr>
          <w:u w:val="single"/>
        </w:rPr>
        <w:t>:</w:t>
      </w:r>
    </w:p>
    <w:p w14:paraId="3EE50338" w14:textId="4815F299" w:rsidR="00F67CAE" w:rsidRDefault="00F67CAE" w:rsidP="0092282C">
      <w:r w:rsidRPr="00F67CAE">
        <w:t xml:space="preserve">The team </w:t>
      </w:r>
      <w:proofErr w:type="spellStart"/>
      <w:r w:rsidRPr="00F67CAE">
        <w:t>will</w:t>
      </w:r>
      <w:proofErr w:type="spellEnd"/>
      <w:r w:rsidRPr="00F67CAE">
        <w:t xml:space="preserve"> </w:t>
      </w:r>
      <w:proofErr w:type="spellStart"/>
      <w:r w:rsidRPr="00F67CAE">
        <w:t>be</w:t>
      </w:r>
      <w:proofErr w:type="spellEnd"/>
      <w:r w:rsidRPr="00F67CAE">
        <w:t xml:space="preserve"> in charge of </w:t>
      </w:r>
      <w:proofErr w:type="spellStart"/>
      <w:r w:rsidRPr="00F67CAE">
        <w:t>producing</w:t>
      </w:r>
      <w:proofErr w:type="spellEnd"/>
      <w:r w:rsidRPr="00F67CAE">
        <w:t xml:space="preserve"> a collection </w:t>
      </w:r>
      <w:proofErr w:type="spellStart"/>
      <w:r w:rsidRPr="00F67CAE">
        <w:t>booklet</w:t>
      </w:r>
      <w:proofErr w:type="spellEnd"/>
      <w:r w:rsidRPr="00F67CAE">
        <w:t xml:space="preserve"> for the National Museum of </w:t>
      </w:r>
      <w:proofErr w:type="spellStart"/>
      <w:r w:rsidRPr="00F67CAE">
        <w:t>Cambodia</w:t>
      </w:r>
      <w:proofErr w:type="spellEnd"/>
      <w:r w:rsidR="00E96E1A">
        <w:t>.</w:t>
      </w:r>
    </w:p>
    <w:p w14:paraId="4F20B0F6" w14:textId="34319BBE" w:rsidR="00F67CAE" w:rsidRDefault="00F67CAE" w:rsidP="0092282C"/>
    <w:p w14:paraId="434CC8BA" w14:textId="77777777" w:rsidR="00F67CAE" w:rsidRDefault="00F67CAE" w:rsidP="00F67CAE">
      <w:r>
        <w:t xml:space="preserve">The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book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centralize</w:t>
      </w:r>
      <w:proofErr w:type="spellEnd"/>
      <w:r>
        <w:t xml:space="preserve"> all relevant information on the </w:t>
      </w:r>
      <w:proofErr w:type="spellStart"/>
      <w:r>
        <w:t>works</w:t>
      </w:r>
      <w:proofErr w:type="spellEnd"/>
      <w:r>
        <w:t xml:space="preserve"> and </w:t>
      </w:r>
      <w:proofErr w:type="spellStart"/>
      <w:r>
        <w:t>objects</w:t>
      </w:r>
      <w:proofErr w:type="spellEnd"/>
      <w:r>
        <w:t xml:space="preserve"> </w:t>
      </w:r>
      <w:proofErr w:type="spellStart"/>
      <w:r>
        <w:t>previously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 xml:space="preserve"> by the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committee</w:t>
      </w:r>
      <w:proofErr w:type="spellEnd"/>
      <w:r>
        <w:t xml:space="preserve">,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conservation, </w:t>
      </w:r>
      <w:proofErr w:type="spellStart"/>
      <w:r>
        <w:t>museographic</w:t>
      </w:r>
      <w:proofErr w:type="spellEnd"/>
      <w:r>
        <w:t xml:space="preserve"> </w:t>
      </w:r>
      <w:proofErr w:type="spellStart"/>
      <w:r>
        <w:t>presentation</w:t>
      </w:r>
      <w:proofErr w:type="spellEnd"/>
      <w:r>
        <w:t xml:space="preserve">, </w:t>
      </w:r>
      <w:proofErr w:type="spellStart"/>
      <w:r>
        <w:t>enhancement</w:t>
      </w:r>
      <w:proofErr w:type="spellEnd"/>
      <w:r>
        <w:t xml:space="preserve"> and </w:t>
      </w:r>
      <w:proofErr w:type="spellStart"/>
      <w:r>
        <w:t>transfer</w:t>
      </w:r>
      <w:proofErr w:type="spellEnd"/>
      <w:r>
        <w:t xml:space="preserve"> to new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facilities</w:t>
      </w:r>
      <w:proofErr w:type="spellEnd"/>
      <w:r>
        <w:t>.</w:t>
      </w:r>
    </w:p>
    <w:p w14:paraId="73BD63A8" w14:textId="77777777" w:rsidR="00F67CAE" w:rsidRDefault="00F67CAE" w:rsidP="00F67CAE"/>
    <w:p w14:paraId="43A506F0" w14:textId="77777777" w:rsidR="00F67CAE" w:rsidRDefault="00F67CAE" w:rsidP="00F67CAE">
      <w:r>
        <w:t xml:space="preserve">It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strategic</w:t>
      </w:r>
      <w:proofErr w:type="spellEnd"/>
      <w:r>
        <w:t xml:space="preserve"> document for the </w:t>
      </w:r>
      <w:proofErr w:type="spellStart"/>
      <w:r>
        <w:t>museographer</w:t>
      </w:r>
      <w:proofErr w:type="spellEnd"/>
      <w:r>
        <w:t xml:space="preserve">, as part of the design of the </w:t>
      </w:r>
      <w:proofErr w:type="spellStart"/>
      <w:r>
        <w:t>museum's</w:t>
      </w:r>
      <w:proofErr w:type="spellEnd"/>
      <w:r>
        <w:t xml:space="preserve"> </w:t>
      </w:r>
      <w:proofErr w:type="spellStart"/>
      <w:r>
        <w:t>renovation</w:t>
      </w:r>
      <w:proofErr w:type="spellEnd"/>
      <w:r>
        <w:t xml:space="preserve"> and extension </w:t>
      </w:r>
      <w:proofErr w:type="spellStart"/>
      <w:r>
        <w:t>project</w:t>
      </w:r>
      <w:proofErr w:type="spellEnd"/>
      <w:r>
        <w:t>.</w:t>
      </w:r>
    </w:p>
    <w:p w14:paraId="2D07F609" w14:textId="64B89D19" w:rsidR="00F67CAE" w:rsidRDefault="00F67CAE" w:rsidP="00F67CAE">
      <w:r>
        <w:t xml:space="preserve">This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contributes</w:t>
      </w:r>
      <w:proofErr w:type="spellEnd"/>
      <w:r>
        <w:t xml:space="preserve"> to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major objectives :</w:t>
      </w:r>
    </w:p>
    <w:p w14:paraId="257690BC" w14:textId="1FA71056" w:rsidR="00F67CAE" w:rsidRDefault="00F67CAE" w:rsidP="00F67CAE">
      <w:pPr>
        <w:pStyle w:val="Paragraphedeliste"/>
        <w:numPr>
          <w:ilvl w:val="0"/>
          <w:numId w:val="14"/>
        </w:numPr>
      </w:pPr>
      <w:proofErr w:type="spellStart"/>
      <w:r>
        <w:t>Evaluating</w:t>
      </w:r>
      <w:proofErr w:type="spellEnd"/>
      <w:r>
        <w:t xml:space="preserve"> the </w:t>
      </w:r>
      <w:proofErr w:type="spellStart"/>
      <w:r>
        <w:t>costs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:</w:t>
      </w:r>
    </w:p>
    <w:p w14:paraId="509B517D" w14:textId="06ACCCB9" w:rsidR="00F67CAE" w:rsidRDefault="00F67CAE" w:rsidP="00F67CAE">
      <w:pPr>
        <w:pStyle w:val="Paragraphedeliste"/>
        <w:numPr>
          <w:ilvl w:val="1"/>
          <w:numId w:val="14"/>
        </w:numPr>
      </w:pPr>
      <w:r>
        <w:t xml:space="preserve">The </w:t>
      </w:r>
      <w:proofErr w:type="spellStart"/>
      <w:r>
        <w:t>museographic</w:t>
      </w:r>
      <w:proofErr w:type="spellEnd"/>
      <w:r>
        <w:t xml:space="preserve"> </w:t>
      </w:r>
      <w:proofErr w:type="spellStart"/>
      <w:r>
        <w:t>enhancement</w:t>
      </w:r>
      <w:proofErr w:type="spellEnd"/>
      <w:r>
        <w:t xml:space="preserve"> of </w:t>
      </w:r>
      <w:proofErr w:type="spellStart"/>
      <w:r>
        <w:t>works</w:t>
      </w:r>
      <w:proofErr w:type="spellEnd"/>
      <w:r>
        <w:t xml:space="preserve"> in future exhibition </w:t>
      </w:r>
      <w:proofErr w:type="spellStart"/>
      <w:r>
        <w:t>spaces</w:t>
      </w:r>
      <w:proofErr w:type="spellEnd"/>
      <w:r>
        <w:t xml:space="preserve"> (</w:t>
      </w:r>
      <w:proofErr w:type="spellStart"/>
      <w:r>
        <w:t>restoration</w:t>
      </w:r>
      <w:proofErr w:type="spellEnd"/>
      <w:r>
        <w:t xml:space="preserve">, </w:t>
      </w:r>
      <w:proofErr w:type="spellStart"/>
      <w:r>
        <w:t>pedestal</w:t>
      </w:r>
      <w:proofErr w:type="spellEnd"/>
      <w:r>
        <w:t xml:space="preserve">, supports, </w:t>
      </w:r>
      <w:proofErr w:type="spellStart"/>
      <w:r>
        <w:t>security</w:t>
      </w:r>
      <w:proofErr w:type="spellEnd"/>
      <w:r>
        <w:t>, etc.)</w:t>
      </w:r>
    </w:p>
    <w:p w14:paraId="71921667" w14:textId="2CB8783F" w:rsidR="00F67CAE" w:rsidRDefault="00F67CAE" w:rsidP="00F67CAE">
      <w:pPr>
        <w:pStyle w:val="Paragraphedeliste"/>
        <w:numPr>
          <w:ilvl w:val="1"/>
          <w:numId w:val="14"/>
        </w:numPr>
      </w:pPr>
      <w:proofErr w:type="spellStart"/>
      <w:r>
        <w:t>Moving</w:t>
      </w:r>
      <w:proofErr w:type="spellEnd"/>
      <w:r>
        <w:t xml:space="preserve"> collections to new, </w:t>
      </w:r>
      <w:proofErr w:type="spellStart"/>
      <w:r>
        <w:t>adapted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facilities</w:t>
      </w:r>
      <w:proofErr w:type="spellEnd"/>
      <w:r>
        <w:t xml:space="preserve"> (</w:t>
      </w:r>
      <w:proofErr w:type="spellStart"/>
      <w:r>
        <w:t>logistics</w:t>
      </w:r>
      <w:proofErr w:type="spellEnd"/>
      <w:r>
        <w:t xml:space="preserve">, </w:t>
      </w:r>
      <w:proofErr w:type="spellStart"/>
      <w:r>
        <w:t>preventive</w:t>
      </w:r>
      <w:proofErr w:type="spellEnd"/>
      <w:r>
        <w:t xml:space="preserve"> conservation, </w:t>
      </w:r>
      <w:proofErr w:type="spellStart"/>
      <w:r>
        <w:t>equipment</w:t>
      </w:r>
      <w:proofErr w:type="spellEnd"/>
      <w:r>
        <w:t>)</w:t>
      </w:r>
    </w:p>
    <w:p w14:paraId="4BF45303" w14:textId="0226DD38" w:rsidR="00F67CAE" w:rsidRDefault="00F67CAE" w:rsidP="0092282C">
      <w:pPr>
        <w:pStyle w:val="Paragraphedeliste"/>
        <w:numPr>
          <w:ilvl w:val="0"/>
          <w:numId w:val="14"/>
        </w:numPr>
      </w:pPr>
      <w:proofErr w:type="spellStart"/>
      <w:r>
        <w:t>Operational</w:t>
      </w:r>
      <w:proofErr w:type="spellEnd"/>
      <w:r>
        <w:t xml:space="preserve"> </w:t>
      </w:r>
      <w:proofErr w:type="spellStart"/>
      <w:r>
        <w:t>preparation</w:t>
      </w:r>
      <w:proofErr w:type="spellEnd"/>
      <w:r>
        <w:t xml:space="preserve"> for the </w:t>
      </w:r>
      <w:proofErr w:type="spellStart"/>
      <w:r>
        <w:t>transfer</w:t>
      </w:r>
      <w:proofErr w:type="spellEnd"/>
      <w:r>
        <w:t xml:space="preserve"> of collections,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concrete</w:t>
      </w:r>
      <w:proofErr w:type="spellEnd"/>
      <w:r>
        <w:t xml:space="preserve"> </w:t>
      </w:r>
      <w:proofErr w:type="spellStart"/>
      <w:r>
        <w:t>recommendations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priorities</w:t>
      </w:r>
      <w:proofErr w:type="spellEnd"/>
      <w:r>
        <w:t xml:space="preserve">, </w:t>
      </w:r>
      <w:proofErr w:type="spellStart"/>
      <w:r>
        <w:t>methods</w:t>
      </w:r>
      <w:proofErr w:type="spellEnd"/>
      <w:r>
        <w:t xml:space="preserve"> and </w:t>
      </w:r>
      <w:proofErr w:type="spellStart"/>
      <w:r>
        <w:t>resources</w:t>
      </w:r>
      <w:proofErr w:type="spellEnd"/>
      <w:r>
        <w:t>.</w:t>
      </w:r>
    </w:p>
    <w:p w14:paraId="59D67E38" w14:textId="77777777" w:rsidR="00F67CAE" w:rsidRPr="00215E6D" w:rsidRDefault="00F67CAE" w:rsidP="0092282C"/>
    <w:p w14:paraId="57A52C6D" w14:textId="76984C91" w:rsidR="00FC6C32" w:rsidRPr="00D40D45" w:rsidRDefault="00FC6C32" w:rsidP="00FC6C32">
      <w:pPr>
        <w:rPr>
          <w:u w:val="single"/>
          <w:lang w:val="en-US"/>
        </w:rPr>
      </w:pPr>
      <w:r w:rsidRPr="00D40D45">
        <w:rPr>
          <w:u w:val="single"/>
          <w:lang w:val="en-US"/>
        </w:rPr>
        <w:t>Project context:</w:t>
      </w:r>
    </w:p>
    <w:p w14:paraId="36056440" w14:textId="77777777" w:rsidR="00F67CAE" w:rsidRPr="00D40D45" w:rsidRDefault="00F67CAE" w:rsidP="00F67CAE">
      <w:pPr>
        <w:rPr>
          <w:lang w:val="en-US"/>
        </w:rPr>
      </w:pPr>
      <w:r w:rsidRPr="00D40D45">
        <w:rPr>
          <w:lang w:val="en-US"/>
        </w:rPr>
        <w:t xml:space="preserve">This mission is part of the feasibility study for the rehabilitation and extension of the National Museum of Cambodia, financed by the French Ministry </w:t>
      </w:r>
      <w:r>
        <w:rPr>
          <w:lang w:val="en-US"/>
        </w:rPr>
        <w:t xml:space="preserve">for </w:t>
      </w:r>
      <w:r w:rsidRPr="00D40D45">
        <w:rPr>
          <w:lang w:val="en-US"/>
        </w:rPr>
        <w:t>Europe and Foreign Affairs</w:t>
      </w:r>
      <w:r>
        <w:rPr>
          <w:lang w:val="en-US"/>
        </w:rPr>
        <w:t xml:space="preserve"> and operated by Expertise France</w:t>
      </w:r>
      <w:r w:rsidRPr="00D40D45">
        <w:rPr>
          <w:lang w:val="en-US"/>
        </w:rPr>
        <w:t xml:space="preserve">. The project’s scientific partner is the National Museum of Asian Arts – </w:t>
      </w:r>
      <w:proofErr w:type="spellStart"/>
      <w:r w:rsidRPr="00D40D45">
        <w:rPr>
          <w:lang w:val="en-US"/>
        </w:rPr>
        <w:t>Guimet</w:t>
      </w:r>
      <w:proofErr w:type="spellEnd"/>
      <w:r w:rsidRPr="00D40D45">
        <w:rPr>
          <w:lang w:val="en-US"/>
        </w:rPr>
        <w:t>.</w:t>
      </w:r>
    </w:p>
    <w:p w14:paraId="05783994" w14:textId="70458C6C" w:rsidR="00E96E1A" w:rsidRPr="00D40D45" w:rsidRDefault="00E96E1A" w:rsidP="00F67CAE">
      <w:pPr>
        <w:rPr>
          <w:lang w:val="en-US"/>
        </w:rPr>
      </w:pPr>
    </w:p>
    <w:p w14:paraId="4546D4F9" w14:textId="37290B23" w:rsidR="00F67CAE" w:rsidRDefault="00F67CAE" w:rsidP="00F67CAE">
      <w:pPr>
        <w:rPr>
          <w:lang w:val="en-US"/>
        </w:rPr>
      </w:pPr>
      <w:r w:rsidRPr="005710A1">
        <w:rPr>
          <w:lang w:val="en-US"/>
        </w:rPr>
        <w:t xml:space="preserve">This study aims </w:t>
      </w:r>
      <w:r w:rsidRPr="00376613">
        <w:t xml:space="preserve">to guide </w:t>
      </w:r>
      <w:proofErr w:type="spellStart"/>
      <w:r w:rsidRPr="00376613">
        <w:t>Cambodian</w:t>
      </w:r>
      <w:proofErr w:type="spellEnd"/>
      <w:r w:rsidRPr="00376613">
        <w:t xml:space="preserve"> </w:t>
      </w:r>
      <w:proofErr w:type="spellStart"/>
      <w:r w:rsidRPr="00376613">
        <w:t>authorities</w:t>
      </w:r>
      <w:proofErr w:type="spellEnd"/>
      <w:r w:rsidRPr="00376613">
        <w:t xml:space="preserve"> in </w:t>
      </w:r>
      <w:proofErr w:type="spellStart"/>
      <w:r w:rsidRPr="00376613">
        <w:t>decision-making</w:t>
      </w:r>
      <w:proofErr w:type="spellEnd"/>
      <w:r w:rsidRPr="00376613">
        <w:t xml:space="preserve"> for the National </w:t>
      </w:r>
      <w:proofErr w:type="spellStart"/>
      <w:r w:rsidRPr="00376613">
        <w:t>Museum's</w:t>
      </w:r>
      <w:proofErr w:type="spellEnd"/>
      <w:r w:rsidRPr="00376613">
        <w:t xml:space="preserve"> major </w:t>
      </w:r>
      <w:proofErr w:type="spellStart"/>
      <w:r w:rsidRPr="00376613">
        <w:t>renovation</w:t>
      </w:r>
      <w:proofErr w:type="spellEnd"/>
      <w:r w:rsidRPr="00376613">
        <w:t xml:space="preserve"> and expansion </w:t>
      </w:r>
      <w:proofErr w:type="spellStart"/>
      <w:r w:rsidRPr="00376613">
        <w:t>project</w:t>
      </w:r>
      <w:proofErr w:type="spellEnd"/>
      <w:r>
        <w:t xml:space="preserve"> </w:t>
      </w:r>
      <w:r w:rsidRPr="005710A1">
        <w:rPr>
          <w:lang w:val="en-US"/>
        </w:rPr>
        <w:t>and to assess its costs. The expected deliverables, which make up the feasibility study dossier, are as follows:</w:t>
      </w:r>
    </w:p>
    <w:p w14:paraId="3C9D19F4" w14:textId="77777777" w:rsidR="00E96E1A" w:rsidRPr="005710A1" w:rsidRDefault="00E96E1A" w:rsidP="00F67CAE">
      <w:pPr>
        <w:rPr>
          <w:lang w:val="en-US"/>
        </w:rPr>
      </w:pPr>
    </w:p>
    <w:p w14:paraId="49651BF0" w14:textId="77777777" w:rsidR="00F67CAE" w:rsidRPr="005710A1" w:rsidRDefault="00F67CAE" w:rsidP="00F67CAE">
      <w:pPr>
        <w:pStyle w:val="Paragraphedeliste"/>
        <w:numPr>
          <w:ilvl w:val="0"/>
          <w:numId w:val="16"/>
        </w:numPr>
        <w:rPr>
          <w:lang w:val="en-US"/>
        </w:rPr>
      </w:pPr>
      <w:r w:rsidRPr="005710A1">
        <w:rPr>
          <w:lang w:val="en-US"/>
        </w:rPr>
        <w:lastRenderedPageBreak/>
        <w:t>Component 1: Study of collections and museum strategy</w:t>
      </w:r>
    </w:p>
    <w:p w14:paraId="46EDAAF7" w14:textId="7E74A12D" w:rsidR="00F67CAE" w:rsidRPr="00AF7F44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D40D45">
        <w:rPr>
          <w:lang w:val="en-US"/>
        </w:rPr>
        <w:t xml:space="preserve">Collections study for the museographer </w:t>
      </w:r>
      <w:r w:rsidRPr="00685FA7">
        <w:rPr>
          <w:i/>
          <w:lang w:val="en-US"/>
        </w:rPr>
        <w:t>[object of current mission]</w:t>
      </w:r>
    </w:p>
    <w:p w14:paraId="26C4AB56" w14:textId="77777777" w:rsidR="00F67CAE" w:rsidRPr="00AF7F44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AF7F44">
        <w:rPr>
          <w:lang w:val="en-US"/>
        </w:rPr>
        <w:t>Report with recommendations on the distribution of artworks</w:t>
      </w:r>
    </w:p>
    <w:p w14:paraId="61EDC168" w14:textId="77777777" w:rsidR="00F67CAE" w:rsidRPr="00AF7F44" w:rsidRDefault="00F67CAE" w:rsidP="00F67CAE">
      <w:pPr>
        <w:pStyle w:val="Paragraphedeliste"/>
        <w:numPr>
          <w:ilvl w:val="1"/>
          <w:numId w:val="16"/>
        </w:numPr>
      </w:pPr>
      <w:r w:rsidRPr="00AF7F44">
        <w:t>Museum master plan</w:t>
      </w:r>
    </w:p>
    <w:p w14:paraId="79219156" w14:textId="77777777" w:rsidR="00F67CAE" w:rsidRPr="00AF7F44" w:rsidRDefault="00F67CAE" w:rsidP="00F67CAE">
      <w:pPr>
        <w:pStyle w:val="Paragraphedeliste"/>
        <w:numPr>
          <w:ilvl w:val="0"/>
          <w:numId w:val="16"/>
        </w:numPr>
        <w:rPr>
          <w:lang w:val="en-US"/>
        </w:rPr>
      </w:pPr>
      <w:r w:rsidRPr="00AF7F44">
        <w:rPr>
          <w:lang w:val="en-US"/>
        </w:rPr>
        <w:t>Component 2: Functional and architectural diagnosis of the museum</w:t>
      </w:r>
    </w:p>
    <w:p w14:paraId="17D1994A" w14:textId="77777777" w:rsidR="00F67CAE" w:rsidRPr="00AF7F44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AF7F44">
        <w:rPr>
          <w:lang w:val="en-US"/>
        </w:rPr>
        <w:t xml:space="preserve">Historical and technical diagnosis of the National Museum of Cambodia </w:t>
      </w:r>
      <w:r w:rsidRPr="00685FA7">
        <w:rPr>
          <w:i/>
          <w:lang w:val="en-US"/>
        </w:rPr>
        <w:t>[ongoing work]</w:t>
      </w:r>
    </w:p>
    <w:p w14:paraId="5EF267E6" w14:textId="0A74FD68" w:rsidR="00F67CAE" w:rsidRPr="00685FA7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AF7F44">
        <w:rPr>
          <w:lang w:val="en-US"/>
        </w:rPr>
        <w:t xml:space="preserve">Specifications for the building’s functions and uses </w:t>
      </w:r>
      <w:r w:rsidRPr="00685FA7">
        <w:rPr>
          <w:i/>
          <w:lang w:val="en-US"/>
        </w:rPr>
        <w:t>[ongoing work]</w:t>
      </w:r>
    </w:p>
    <w:p w14:paraId="1488CF5B" w14:textId="4C950270" w:rsidR="00F67CAE" w:rsidRPr="00AF7F44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AF7F44">
        <w:rPr>
          <w:lang w:val="en-US"/>
        </w:rPr>
        <w:t xml:space="preserve">Final draft for the redesign and extension of the building </w:t>
      </w:r>
    </w:p>
    <w:p w14:paraId="5F877FA4" w14:textId="77777777" w:rsidR="00F67CAE" w:rsidRPr="005710A1" w:rsidRDefault="00F67CAE" w:rsidP="00F67CAE">
      <w:pPr>
        <w:pStyle w:val="Paragraphedeliste"/>
        <w:numPr>
          <w:ilvl w:val="0"/>
          <w:numId w:val="16"/>
        </w:numPr>
        <w:rPr>
          <w:lang w:val="en-US"/>
        </w:rPr>
      </w:pPr>
      <w:r w:rsidRPr="005710A1">
        <w:rPr>
          <w:lang w:val="en-US"/>
        </w:rPr>
        <w:t>Component 3: Audience policy and scientific and cultural pre-program of the museum</w:t>
      </w:r>
    </w:p>
    <w:p w14:paraId="6C38AF83" w14:textId="25249321" w:rsidR="00F67CAE" w:rsidRPr="00D40D45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D40D45">
        <w:rPr>
          <w:lang w:val="en-US"/>
        </w:rPr>
        <w:t>Report with recommendations for audience development and tourism offerings</w:t>
      </w:r>
      <w:r w:rsidR="00FC6C32">
        <w:rPr>
          <w:lang w:val="en-US"/>
        </w:rPr>
        <w:t xml:space="preserve"> </w:t>
      </w:r>
      <w:r w:rsidR="00FC6C32" w:rsidRPr="00685FA7">
        <w:rPr>
          <w:i/>
          <w:lang w:val="en-US"/>
        </w:rPr>
        <w:t>[ongoing work]</w:t>
      </w:r>
    </w:p>
    <w:p w14:paraId="55B214DF" w14:textId="77777777" w:rsidR="00F67CAE" w:rsidRPr="00D40D45" w:rsidRDefault="00F67CAE" w:rsidP="00F67CAE">
      <w:pPr>
        <w:pStyle w:val="Paragraphedeliste"/>
        <w:numPr>
          <w:ilvl w:val="1"/>
          <w:numId w:val="16"/>
        </w:numPr>
        <w:rPr>
          <w:lang w:val="en-US"/>
        </w:rPr>
      </w:pPr>
      <w:r w:rsidRPr="00D40D45">
        <w:rPr>
          <w:lang w:val="en-US"/>
        </w:rPr>
        <w:t>Scientific and cultural pre-program of the museum</w:t>
      </w:r>
    </w:p>
    <w:p w14:paraId="2BD79896" w14:textId="77777777" w:rsidR="00F67CAE" w:rsidRPr="00D40D45" w:rsidRDefault="00F67CAE" w:rsidP="00F67CAE">
      <w:pPr>
        <w:rPr>
          <w:lang w:val="en-US"/>
        </w:rPr>
      </w:pPr>
    </w:p>
    <w:p w14:paraId="090589B6" w14:textId="388A2033" w:rsidR="00F67CAE" w:rsidRDefault="00F67CAE" w:rsidP="00F67CAE">
      <w:pPr>
        <w:rPr>
          <w:lang w:val="en-US"/>
        </w:rPr>
      </w:pPr>
      <w:r w:rsidRPr="00D40D45">
        <w:rPr>
          <w:lang w:val="en-US"/>
        </w:rPr>
        <w:t>This mission contributes to « </w:t>
      </w:r>
      <w:r w:rsidR="00FC6C32" w:rsidRPr="00FC6C32">
        <w:rPr>
          <w:lang w:val="en-US"/>
        </w:rPr>
        <w:t xml:space="preserve">Component 1: Study of collections and museum strategy </w:t>
      </w:r>
      <w:r w:rsidRPr="00D40D45">
        <w:rPr>
          <w:lang w:val="en-US"/>
        </w:rPr>
        <w:t>».</w:t>
      </w:r>
    </w:p>
    <w:p w14:paraId="7C3CD735" w14:textId="562B6AFF" w:rsidR="00757C61" w:rsidRPr="00215E6D" w:rsidRDefault="00757C61" w:rsidP="00DA2873"/>
    <w:p w14:paraId="62F97589" w14:textId="77777777" w:rsidR="00FC6C32" w:rsidRPr="005710A1" w:rsidRDefault="00FC6C32" w:rsidP="00FC6C32">
      <w:pPr>
        <w:rPr>
          <w:u w:val="single"/>
          <w:lang w:val="en-US"/>
        </w:rPr>
      </w:pPr>
      <w:r w:rsidRPr="005710A1">
        <w:rPr>
          <w:u w:val="single"/>
          <w:lang w:val="en-US"/>
        </w:rPr>
        <w:t>Roles and responsibilities:</w:t>
      </w:r>
    </w:p>
    <w:p w14:paraId="18413CD4" w14:textId="77777777" w:rsidR="00FC6C32" w:rsidRPr="00FC6C32" w:rsidRDefault="00FC6C32" w:rsidP="00FC6C32">
      <w:pPr>
        <w:rPr>
          <w:lang w:val="en-US"/>
        </w:rPr>
      </w:pPr>
      <w:r w:rsidRPr="00FC6C32">
        <w:rPr>
          <w:lang w:val="en-US"/>
        </w:rPr>
        <w:t>Under the supervision of the technical committee and project manager, the chosen team will be responsible for the following:</w:t>
      </w:r>
    </w:p>
    <w:p w14:paraId="64BB1F20" w14:textId="330E5766" w:rsidR="0092282C" w:rsidRPr="00215E6D" w:rsidRDefault="00FC6C32" w:rsidP="00FC6C32">
      <w:pPr>
        <w:pStyle w:val="Paragraphedeliste"/>
        <w:numPr>
          <w:ilvl w:val="0"/>
          <w:numId w:val="11"/>
        </w:numPr>
      </w:pPr>
      <w:proofErr w:type="spellStart"/>
      <w:r w:rsidRPr="00FC6C32">
        <w:t>Study</w:t>
      </w:r>
      <w:proofErr w:type="spellEnd"/>
      <w:r w:rsidRPr="00FC6C32">
        <w:t xml:space="preserve"> of the </w:t>
      </w:r>
      <w:proofErr w:type="spellStart"/>
      <w:r w:rsidRPr="00FC6C32">
        <w:t>selection</w:t>
      </w:r>
      <w:proofErr w:type="spellEnd"/>
      <w:r w:rsidRPr="00FC6C32">
        <w:t xml:space="preserve"> of </w:t>
      </w:r>
      <w:proofErr w:type="spellStart"/>
      <w:r w:rsidRPr="00FC6C32">
        <w:t>works</w:t>
      </w:r>
      <w:proofErr w:type="spellEnd"/>
      <w:r w:rsidRPr="00FC6C32">
        <w:t xml:space="preserve"> </w:t>
      </w:r>
      <w:proofErr w:type="spellStart"/>
      <w:r w:rsidRPr="00FC6C32">
        <w:t>defined</w:t>
      </w:r>
      <w:proofErr w:type="spellEnd"/>
      <w:r w:rsidRPr="00FC6C32">
        <w:t xml:space="preserve"> by the </w:t>
      </w:r>
      <w:proofErr w:type="spellStart"/>
      <w:r w:rsidRPr="00FC6C32">
        <w:t>technical</w:t>
      </w:r>
      <w:proofErr w:type="spellEnd"/>
      <w:r w:rsidRPr="00FC6C32">
        <w:t xml:space="preserve"> </w:t>
      </w:r>
      <w:proofErr w:type="spellStart"/>
      <w:proofErr w:type="gramStart"/>
      <w:r w:rsidRPr="00FC6C32">
        <w:t>committee</w:t>
      </w:r>
      <w:proofErr w:type="spellEnd"/>
      <w:r w:rsidRPr="00FC6C32">
        <w:t>:</w:t>
      </w:r>
      <w:proofErr w:type="gramEnd"/>
    </w:p>
    <w:p w14:paraId="517C81CF" w14:textId="77777777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 w:rsidRPr="00FC6C32">
        <w:t>Work</w:t>
      </w:r>
      <w:proofErr w:type="spellEnd"/>
      <w:r w:rsidRPr="00FC6C32">
        <w:t xml:space="preserve"> </w:t>
      </w:r>
      <w:proofErr w:type="spellStart"/>
      <w:r w:rsidRPr="00FC6C32">
        <w:t>from</w:t>
      </w:r>
      <w:proofErr w:type="spellEnd"/>
      <w:r w:rsidRPr="00FC6C32">
        <w:t xml:space="preserve"> the </w:t>
      </w:r>
      <w:proofErr w:type="spellStart"/>
      <w:r w:rsidRPr="00FC6C32">
        <w:t>shortlist</w:t>
      </w:r>
      <w:proofErr w:type="spellEnd"/>
      <w:r w:rsidRPr="00FC6C32">
        <w:t xml:space="preserve"> </w:t>
      </w:r>
      <w:proofErr w:type="spellStart"/>
      <w:r w:rsidRPr="00FC6C32">
        <w:t>validated</w:t>
      </w:r>
      <w:proofErr w:type="spellEnd"/>
      <w:r w:rsidRPr="00FC6C32">
        <w:t xml:space="preserve"> at the end of the </w:t>
      </w:r>
      <w:proofErr w:type="spellStart"/>
      <w:r w:rsidRPr="00FC6C32">
        <w:t>prefiguration</w:t>
      </w:r>
      <w:proofErr w:type="spellEnd"/>
      <w:r w:rsidRPr="00FC6C32">
        <w:t xml:space="preserve"> mission</w:t>
      </w:r>
    </w:p>
    <w:p w14:paraId="61D418E1" w14:textId="77777777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 w:rsidRPr="00FC6C32">
        <w:t>Strictly</w:t>
      </w:r>
      <w:proofErr w:type="spellEnd"/>
      <w:r w:rsidRPr="00FC6C32">
        <w:t xml:space="preserve"> respect the </w:t>
      </w:r>
      <w:proofErr w:type="spellStart"/>
      <w:r w:rsidRPr="00FC6C32">
        <w:t>perimeter</w:t>
      </w:r>
      <w:proofErr w:type="spellEnd"/>
      <w:r w:rsidRPr="00FC6C32">
        <w:t xml:space="preserve"> of </w:t>
      </w:r>
      <w:proofErr w:type="spellStart"/>
      <w:r w:rsidRPr="00FC6C32">
        <w:t>this</w:t>
      </w:r>
      <w:proofErr w:type="spellEnd"/>
      <w:r w:rsidRPr="00FC6C32">
        <w:t xml:space="preserve"> </w:t>
      </w:r>
      <w:proofErr w:type="spellStart"/>
      <w:r w:rsidRPr="00FC6C32">
        <w:t>selection</w:t>
      </w:r>
      <w:proofErr w:type="spellEnd"/>
      <w:r w:rsidRPr="00FC6C32">
        <w:t xml:space="preserve">, </w:t>
      </w:r>
      <w:proofErr w:type="spellStart"/>
      <w:r w:rsidRPr="00FC6C32">
        <w:t>with</w:t>
      </w:r>
      <w:proofErr w:type="spellEnd"/>
      <w:r w:rsidRPr="00FC6C32">
        <w:t xml:space="preserve"> no non-</w:t>
      </w:r>
      <w:proofErr w:type="spellStart"/>
      <w:r w:rsidRPr="00FC6C32">
        <w:t>validated</w:t>
      </w:r>
      <w:proofErr w:type="spellEnd"/>
      <w:r w:rsidRPr="00FC6C32">
        <w:t xml:space="preserve"> additions.</w:t>
      </w:r>
    </w:p>
    <w:p w14:paraId="3D569DC4" w14:textId="65AD678A" w:rsidR="0092282C" w:rsidRPr="00215E6D" w:rsidRDefault="00FC6C32" w:rsidP="00FC6C32">
      <w:pPr>
        <w:pStyle w:val="Paragraphedeliste"/>
        <w:numPr>
          <w:ilvl w:val="0"/>
          <w:numId w:val="11"/>
        </w:numPr>
      </w:pPr>
      <w:r w:rsidRPr="00FC6C32">
        <w:t xml:space="preserve">Collaboration </w:t>
      </w:r>
      <w:proofErr w:type="spellStart"/>
      <w:r w:rsidRPr="00FC6C32">
        <w:t>with</w:t>
      </w:r>
      <w:proofErr w:type="spellEnd"/>
      <w:r w:rsidRPr="00FC6C32">
        <w:t xml:space="preserve"> </w:t>
      </w:r>
      <w:proofErr w:type="spellStart"/>
      <w:r w:rsidRPr="00FC6C32">
        <w:t>internal</w:t>
      </w:r>
      <w:proofErr w:type="spellEnd"/>
      <w:r w:rsidRPr="00FC6C32">
        <w:t xml:space="preserve"> and </w:t>
      </w:r>
      <w:proofErr w:type="spellStart"/>
      <w:r w:rsidRPr="00FC6C32">
        <w:t>ex</w:t>
      </w:r>
      <w:r>
        <w:t>ternal</w:t>
      </w:r>
      <w:proofErr w:type="spellEnd"/>
      <w:r>
        <w:t xml:space="preserve"> teams</w:t>
      </w:r>
      <w:r w:rsidRPr="00215E6D">
        <w:t xml:space="preserve"> :</w:t>
      </w:r>
    </w:p>
    <w:p w14:paraId="728B6610" w14:textId="61F34FD5" w:rsidR="00FC6C32" w:rsidRDefault="00FC6C32" w:rsidP="00FC6C32">
      <w:pPr>
        <w:pStyle w:val="Paragraphedeliste"/>
        <w:numPr>
          <w:ilvl w:val="0"/>
          <w:numId w:val="10"/>
        </w:numPr>
      </w:pPr>
      <w:proofErr w:type="spellStart"/>
      <w:r>
        <w:t>Work</w:t>
      </w:r>
      <w:proofErr w:type="spellEnd"/>
      <w:r>
        <w:t xml:space="preserve"> </w:t>
      </w:r>
      <w:proofErr w:type="spellStart"/>
      <w:r>
        <w:t>closely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curators</w:t>
      </w:r>
      <w:proofErr w:type="spellEnd"/>
      <w:r>
        <w:t xml:space="preserve">, collection managers, </w:t>
      </w:r>
      <w:proofErr w:type="spellStart"/>
      <w:r>
        <w:t>archivists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of the National </w:t>
      </w:r>
      <w:proofErr w:type="spellStart"/>
      <w:r>
        <w:t>museum</w:t>
      </w:r>
      <w:proofErr w:type="spellEnd"/>
      <w:r>
        <w:t xml:space="preserve"> of </w:t>
      </w:r>
      <w:proofErr w:type="spellStart"/>
      <w:r>
        <w:t>Cambodia</w:t>
      </w:r>
      <w:proofErr w:type="spellEnd"/>
      <w:r>
        <w:t>.</w:t>
      </w:r>
    </w:p>
    <w:p w14:paraId="4A438CC4" w14:textId="575FDDA2" w:rsidR="00FC6C32" w:rsidRPr="00215E6D" w:rsidRDefault="00FC6C32" w:rsidP="00FC6C32">
      <w:pPr>
        <w:pStyle w:val="Paragraphedeliste"/>
        <w:numPr>
          <w:ilvl w:val="0"/>
          <w:numId w:val="10"/>
        </w:numPr>
      </w:pPr>
      <w:proofErr w:type="spellStart"/>
      <w:r>
        <w:t>Collaborate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experts,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restorers</w:t>
      </w:r>
      <w:proofErr w:type="spellEnd"/>
      <w:r>
        <w:t xml:space="preserve">, art </w:t>
      </w:r>
      <w:proofErr w:type="spellStart"/>
      <w:r>
        <w:t>historians</w:t>
      </w:r>
      <w:proofErr w:type="spellEnd"/>
      <w:r>
        <w:t xml:space="preserve">, or </w:t>
      </w:r>
      <w:proofErr w:type="spellStart"/>
      <w:r>
        <w:t>researchers</w:t>
      </w:r>
      <w:proofErr w:type="spellEnd"/>
      <w:r>
        <w:t xml:space="preserve"> to </w:t>
      </w:r>
      <w:proofErr w:type="spellStart"/>
      <w:r>
        <w:t>enrich</w:t>
      </w:r>
      <w:proofErr w:type="spellEnd"/>
      <w:r>
        <w:t xml:space="preserve"> the data </w:t>
      </w:r>
      <w:proofErr w:type="spellStart"/>
      <w:r>
        <w:t>collected</w:t>
      </w:r>
      <w:proofErr w:type="spellEnd"/>
      <w:r>
        <w:t>.</w:t>
      </w:r>
    </w:p>
    <w:p w14:paraId="3B996871" w14:textId="73F07AC0" w:rsidR="0092282C" w:rsidRPr="00215E6D" w:rsidRDefault="00FC6C32" w:rsidP="00FC6C32">
      <w:pPr>
        <w:pStyle w:val="Paragraphedeliste"/>
        <w:numPr>
          <w:ilvl w:val="0"/>
          <w:numId w:val="11"/>
        </w:numPr>
      </w:pPr>
      <w:r w:rsidRPr="00FC6C32">
        <w:t>In-</w:t>
      </w:r>
      <w:proofErr w:type="spellStart"/>
      <w:r w:rsidRPr="00FC6C32">
        <w:t>depth</w:t>
      </w:r>
      <w:proofErr w:type="spellEnd"/>
      <w:r w:rsidRPr="00FC6C32">
        <w:t xml:space="preserve"> documentation of </w:t>
      </w:r>
      <w:proofErr w:type="spellStart"/>
      <w:r w:rsidRPr="00FC6C32">
        <w:t>selec</w:t>
      </w:r>
      <w:r>
        <w:t>ted</w:t>
      </w:r>
      <w:proofErr w:type="spellEnd"/>
      <w:r>
        <w:t xml:space="preserve"> </w:t>
      </w:r>
      <w:proofErr w:type="spellStart"/>
      <w:proofErr w:type="gramStart"/>
      <w:r>
        <w:t>objects</w:t>
      </w:r>
      <w:proofErr w:type="spellEnd"/>
      <w:r w:rsidR="0092282C" w:rsidRPr="00215E6D">
        <w:t>:</w:t>
      </w:r>
      <w:proofErr w:type="gramEnd"/>
    </w:p>
    <w:p w14:paraId="7C4A43DC" w14:textId="4488A65C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Gather</w:t>
      </w:r>
      <w:proofErr w:type="spellEnd"/>
      <w:r>
        <w:t xml:space="preserve">, </w:t>
      </w:r>
      <w:proofErr w:type="spellStart"/>
      <w:r>
        <w:t>complete</w:t>
      </w:r>
      <w:proofErr w:type="spellEnd"/>
      <w:r>
        <w:t xml:space="preserve"> and structure data on </w:t>
      </w:r>
      <w:proofErr w:type="spellStart"/>
      <w:r>
        <w:t>each</w:t>
      </w:r>
      <w:proofErr w:type="spellEnd"/>
      <w:r>
        <w:t xml:space="preserve"> </w:t>
      </w:r>
      <w:proofErr w:type="spellStart"/>
      <w:proofErr w:type="gramStart"/>
      <w:r>
        <w:t>work</w:t>
      </w:r>
      <w:proofErr w:type="spellEnd"/>
      <w:r>
        <w:t>:</w:t>
      </w:r>
      <w:proofErr w:type="gramEnd"/>
      <w:r>
        <w:t xml:space="preserve"> provenance, </w:t>
      </w:r>
      <w:proofErr w:type="spellStart"/>
      <w:r>
        <w:t>dating</w:t>
      </w:r>
      <w:proofErr w:type="spellEnd"/>
      <w:r>
        <w:t xml:space="preserve">,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iconography</w:t>
      </w:r>
      <w:proofErr w:type="spellEnd"/>
      <w:r>
        <w:t xml:space="preserve">, condition, </w:t>
      </w:r>
      <w:proofErr w:type="spellStart"/>
      <w:r>
        <w:t>status</w:t>
      </w:r>
      <w:proofErr w:type="spellEnd"/>
      <w:r>
        <w:t xml:space="preserve">, dimensions, </w:t>
      </w:r>
      <w:proofErr w:type="spellStart"/>
      <w:r>
        <w:t>weight</w:t>
      </w:r>
      <w:proofErr w:type="spellEnd"/>
      <w:r>
        <w:t>.</w:t>
      </w:r>
    </w:p>
    <w:p w14:paraId="42A65299" w14:textId="50B256E3" w:rsidR="00FC6C32" w:rsidRPr="00215E6D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Apply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standards for description and classification.</w:t>
      </w:r>
    </w:p>
    <w:p w14:paraId="67F44463" w14:textId="1E19EE5C" w:rsidR="0092282C" w:rsidRPr="00215E6D" w:rsidRDefault="00FC6C32" w:rsidP="0092282C">
      <w:pPr>
        <w:pStyle w:val="Paragraphedeliste"/>
        <w:numPr>
          <w:ilvl w:val="0"/>
          <w:numId w:val="11"/>
        </w:numPr>
      </w:pPr>
      <w:r>
        <w:t xml:space="preserve">Elaboration of collection </w:t>
      </w:r>
      <w:proofErr w:type="spellStart"/>
      <w:r>
        <w:t>handbook</w:t>
      </w:r>
      <w:proofErr w:type="spellEnd"/>
      <w:r>
        <w:t> :</w:t>
      </w:r>
    </w:p>
    <w:p w14:paraId="699969AB" w14:textId="665A1181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Produce</w:t>
      </w:r>
      <w:proofErr w:type="spellEnd"/>
      <w:r>
        <w:t xml:space="preserve"> a </w:t>
      </w:r>
      <w:proofErr w:type="spellStart"/>
      <w:r>
        <w:t>structured</w:t>
      </w:r>
      <w:proofErr w:type="spellEnd"/>
      <w:r>
        <w:t xml:space="preserve">, </w:t>
      </w:r>
      <w:proofErr w:type="spellStart"/>
      <w:r>
        <w:t>clear</w:t>
      </w:r>
      <w:proofErr w:type="spellEnd"/>
      <w:r>
        <w:t xml:space="preserve"> book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by the </w:t>
      </w:r>
      <w:proofErr w:type="spellStart"/>
      <w:r>
        <w:t>museographer</w:t>
      </w:r>
      <w:proofErr w:type="spellEnd"/>
      <w:r>
        <w:t>.</w:t>
      </w:r>
    </w:p>
    <w:p w14:paraId="16E7CB9B" w14:textId="08CFB73F" w:rsidR="00FC6C32" w:rsidRPr="00215E6D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Integrate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constraints</w:t>
      </w:r>
      <w:proofErr w:type="spellEnd"/>
      <w:r>
        <w:t xml:space="preserve"> and </w:t>
      </w:r>
      <w:proofErr w:type="spellStart"/>
      <w:r>
        <w:t>recommendations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to the future exhibition.</w:t>
      </w:r>
    </w:p>
    <w:p w14:paraId="7A72843B" w14:textId="1709D646" w:rsidR="0092282C" w:rsidRPr="00215E6D" w:rsidRDefault="00FC6C32" w:rsidP="00FC6C32">
      <w:pPr>
        <w:pStyle w:val="Paragraphedeliste"/>
        <w:numPr>
          <w:ilvl w:val="0"/>
          <w:numId w:val="11"/>
        </w:numPr>
      </w:pPr>
      <w:proofErr w:type="spellStart"/>
      <w:r w:rsidRPr="00FC6C32">
        <w:t>Operational</w:t>
      </w:r>
      <w:proofErr w:type="spellEnd"/>
      <w:r w:rsidRPr="00FC6C32">
        <w:t xml:space="preserve"> </w:t>
      </w:r>
      <w:proofErr w:type="spellStart"/>
      <w:r w:rsidRPr="00FC6C32">
        <w:t>preparation</w:t>
      </w:r>
      <w:proofErr w:type="spellEnd"/>
      <w:r w:rsidRPr="00FC6C32">
        <w:t xml:space="preserve"> for </w:t>
      </w:r>
      <w:proofErr w:type="spellStart"/>
      <w:r w:rsidRPr="00FC6C32">
        <w:t>moving</w:t>
      </w:r>
      <w:proofErr w:type="spellEnd"/>
      <w:r w:rsidRPr="00FC6C32">
        <w:t xml:space="preserve"> collection</w:t>
      </w:r>
      <w:r>
        <w:t xml:space="preserve">s </w:t>
      </w:r>
      <w:r w:rsidR="0092282C" w:rsidRPr="00215E6D">
        <w:t>:</w:t>
      </w:r>
    </w:p>
    <w:p w14:paraId="343A5C3C" w14:textId="2557AA72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Identify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packaging, handling and transport </w:t>
      </w:r>
      <w:proofErr w:type="spellStart"/>
      <w:r>
        <w:t>requirements</w:t>
      </w:r>
      <w:proofErr w:type="spellEnd"/>
      <w:r>
        <w:t xml:space="preserve"> for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objects</w:t>
      </w:r>
      <w:proofErr w:type="spellEnd"/>
      <w:r>
        <w:t>.</w:t>
      </w:r>
    </w:p>
    <w:p w14:paraId="3DF12E48" w14:textId="41F893A3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Make</w:t>
      </w:r>
      <w:proofErr w:type="spellEnd"/>
      <w:r>
        <w:t xml:space="preserve"> </w:t>
      </w:r>
      <w:proofErr w:type="spellStart"/>
      <w:r>
        <w:t>recommendations</w:t>
      </w:r>
      <w:proofErr w:type="spellEnd"/>
      <w:r>
        <w:t xml:space="preserve"> on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(</w:t>
      </w:r>
      <w:proofErr w:type="spellStart"/>
      <w:r>
        <w:t>materials</w:t>
      </w:r>
      <w:proofErr w:type="spellEnd"/>
      <w:r>
        <w:t xml:space="preserve">, types of </w:t>
      </w:r>
      <w:proofErr w:type="spellStart"/>
      <w:r>
        <w:t>crates</w:t>
      </w:r>
      <w:proofErr w:type="spellEnd"/>
      <w:r>
        <w:t xml:space="preserve">, teams </w:t>
      </w:r>
      <w:proofErr w:type="spellStart"/>
      <w:r>
        <w:t>required</w:t>
      </w:r>
      <w:proofErr w:type="spellEnd"/>
      <w:r>
        <w:t>).</w:t>
      </w:r>
    </w:p>
    <w:p w14:paraId="68895ABE" w14:textId="7DA26315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Prioritize</w:t>
      </w:r>
      <w:proofErr w:type="spellEnd"/>
      <w:r>
        <w:t xml:space="preserve"> </w:t>
      </w:r>
      <w:proofErr w:type="spellStart"/>
      <w:r>
        <w:t>objects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of </w:t>
      </w:r>
      <w:proofErr w:type="spellStart"/>
      <w:r>
        <w:t>fragility</w:t>
      </w:r>
      <w:proofErr w:type="spellEnd"/>
      <w:r>
        <w:t xml:space="preserve"> or </w:t>
      </w:r>
      <w:proofErr w:type="spellStart"/>
      <w:r>
        <w:t>logistical</w:t>
      </w:r>
      <w:proofErr w:type="spellEnd"/>
      <w:r>
        <w:t xml:space="preserve"> </w:t>
      </w:r>
      <w:proofErr w:type="spellStart"/>
      <w:r>
        <w:t>complexity</w:t>
      </w:r>
      <w:proofErr w:type="spellEnd"/>
      <w:r>
        <w:t>.</w:t>
      </w:r>
    </w:p>
    <w:p w14:paraId="786B1C03" w14:textId="39ABEE4D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Provide</w:t>
      </w:r>
      <w:proofErr w:type="spellEnd"/>
      <w:r>
        <w:t xml:space="preserve"> </w:t>
      </w:r>
      <w:proofErr w:type="spellStart"/>
      <w:r>
        <w:t>concrete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for planning, </w:t>
      </w:r>
      <w:proofErr w:type="spellStart"/>
      <w:r>
        <w:t>phasing</w:t>
      </w:r>
      <w:proofErr w:type="spellEnd"/>
      <w:r>
        <w:t xml:space="preserve"> and </w:t>
      </w:r>
      <w:proofErr w:type="spellStart"/>
      <w:r>
        <w:t>securing</w:t>
      </w:r>
      <w:proofErr w:type="spellEnd"/>
      <w:r>
        <w:t xml:space="preserve"> the move.</w:t>
      </w:r>
    </w:p>
    <w:p w14:paraId="6AC5D800" w14:textId="575D158A" w:rsidR="00FC6C32" w:rsidRPr="00215E6D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lastRenderedPageBreak/>
        <w:t>Contribute</w:t>
      </w:r>
      <w:proofErr w:type="spellEnd"/>
      <w:r>
        <w:t xml:space="preserve"> to the </w:t>
      </w:r>
      <w:proofErr w:type="spellStart"/>
      <w:r>
        <w:t>definition</w:t>
      </w:r>
      <w:proofErr w:type="spellEnd"/>
      <w:r>
        <w:t xml:space="preserve"> of </w:t>
      </w:r>
      <w:proofErr w:type="spellStart"/>
      <w:r>
        <w:t>requirements</w:t>
      </w:r>
      <w:proofErr w:type="spellEnd"/>
      <w:r>
        <w:t xml:space="preserve"> for the new </w:t>
      </w:r>
      <w:proofErr w:type="spellStart"/>
      <w:proofErr w:type="gramStart"/>
      <w:r>
        <w:t>storerooms</w:t>
      </w:r>
      <w:proofErr w:type="spellEnd"/>
      <w:r>
        <w:t>:</w:t>
      </w:r>
      <w:proofErr w:type="gramEnd"/>
      <w:r>
        <w:t xml:space="preserve"> volumes, types of </w:t>
      </w:r>
      <w:proofErr w:type="spellStart"/>
      <w:r>
        <w:t>furniture</w:t>
      </w:r>
      <w:proofErr w:type="spellEnd"/>
      <w:r>
        <w:t xml:space="preserve">, </w:t>
      </w:r>
      <w:proofErr w:type="spellStart"/>
      <w:r>
        <w:t>climatic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, </w:t>
      </w:r>
      <w:proofErr w:type="spellStart"/>
      <w:r>
        <w:t>security</w:t>
      </w:r>
      <w:proofErr w:type="spellEnd"/>
      <w:r>
        <w:t>.</w:t>
      </w:r>
    </w:p>
    <w:p w14:paraId="24F9ACC1" w14:textId="45CF2322" w:rsidR="0092282C" w:rsidRPr="00215E6D" w:rsidRDefault="00FC6C32" w:rsidP="00FC6C32">
      <w:pPr>
        <w:pStyle w:val="Paragraphedeliste"/>
        <w:numPr>
          <w:ilvl w:val="0"/>
          <w:numId w:val="11"/>
        </w:numPr>
      </w:pPr>
      <w:proofErr w:type="spellStart"/>
      <w:r w:rsidRPr="00FC6C32">
        <w:t>Contribute</w:t>
      </w:r>
      <w:proofErr w:type="spellEnd"/>
      <w:r w:rsidRPr="00FC6C32">
        <w:t xml:space="preserve"> to the </w:t>
      </w:r>
      <w:proofErr w:type="spellStart"/>
      <w:r w:rsidRPr="00FC6C32">
        <w:t>financial</w:t>
      </w:r>
      <w:proofErr w:type="spellEnd"/>
      <w:r w:rsidRPr="00FC6C32">
        <w:t xml:space="preserve"> </w:t>
      </w:r>
      <w:proofErr w:type="spellStart"/>
      <w:r w:rsidRPr="00FC6C32">
        <w:t>evaluation</w:t>
      </w:r>
      <w:proofErr w:type="spellEnd"/>
      <w:r w:rsidRPr="00FC6C32">
        <w:t xml:space="preserve"> of the </w:t>
      </w:r>
      <w:proofErr w:type="spellStart"/>
      <w:r w:rsidRPr="00FC6C32">
        <w:t>project</w:t>
      </w:r>
      <w:proofErr w:type="spellEnd"/>
      <w:r>
        <w:t xml:space="preserve"> </w:t>
      </w:r>
      <w:r w:rsidR="0092282C" w:rsidRPr="00215E6D">
        <w:t>:</w:t>
      </w:r>
    </w:p>
    <w:p w14:paraId="6DCC2A37" w14:textId="339C421C" w:rsidR="00FC6C32" w:rsidRDefault="00FC6C32" w:rsidP="00FC6C32">
      <w:pPr>
        <w:pStyle w:val="Paragraphedeliste"/>
        <w:numPr>
          <w:ilvl w:val="1"/>
          <w:numId w:val="11"/>
        </w:numPr>
      </w:pPr>
      <w:proofErr w:type="spellStart"/>
      <w:r>
        <w:t>Produce</w:t>
      </w:r>
      <w:proofErr w:type="spellEnd"/>
      <w:r>
        <w:t xml:space="preserve"> data </w:t>
      </w:r>
      <w:proofErr w:type="spellStart"/>
      <w:r>
        <w:t>enabling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made for :</w:t>
      </w:r>
    </w:p>
    <w:p w14:paraId="4C7C74CB" w14:textId="5D255129" w:rsidR="00FC6C32" w:rsidRDefault="00FC6C32" w:rsidP="00FC6C32">
      <w:pPr>
        <w:pStyle w:val="Paragraphedeliste"/>
        <w:numPr>
          <w:ilvl w:val="2"/>
          <w:numId w:val="11"/>
        </w:numPr>
      </w:pPr>
      <w:proofErr w:type="spellStart"/>
      <w:r>
        <w:t>Museographic</w:t>
      </w:r>
      <w:proofErr w:type="spellEnd"/>
      <w:r>
        <w:t xml:space="preserve"> display </w:t>
      </w:r>
      <w:proofErr w:type="spellStart"/>
      <w:r>
        <w:t>operations</w:t>
      </w:r>
      <w:proofErr w:type="spellEnd"/>
      <w:r>
        <w:t xml:space="preserve"> (supports, </w:t>
      </w:r>
      <w:proofErr w:type="spellStart"/>
      <w:r>
        <w:t>restorations</w:t>
      </w:r>
      <w:proofErr w:type="spellEnd"/>
      <w:r>
        <w:t xml:space="preserve">, </w:t>
      </w:r>
      <w:proofErr w:type="spellStart"/>
      <w:r>
        <w:t>pedestals</w:t>
      </w:r>
      <w:proofErr w:type="spellEnd"/>
      <w:r>
        <w:t xml:space="preserve">, </w:t>
      </w:r>
      <w:proofErr w:type="spellStart"/>
      <w:r>
        <w:t>showcases</w:t>
      </w:r>
      <w:proofErr w:type="spellEnd"/>
      <w:r>
        <w:t>)</w:t>
      </w:r>
    </w:p>
    <w:p w14:paraId="73B3D1D5" w14:textId="4B21439B" w:rsidR="00FC6C32" w:rsidRPr="00215E6D" w:rsidRDefault="00FC6C32" w:rsidP="00FC6C32">
      <w:pPr>
        <w:pStyle w:val="Paragraphedeliste"/>
        <w:numPr>
          <w:ilvl w:val="2"/>
          <w:numId w:val="11"/>
        </w:numPr>
      </w:pPr>
      <w:proofErr w:type="spellStart"/>
      <w:r>
        <w:t>Removal</w:t>
      </w:r>
      <w:proofErr w:type="spellEnd"/>
      <w:r>
        <w:t xml:space="preserve"> and </w:t>
      </w:r>
      <w:proofErr w:type="spellStart"/>
      <w:r>
        <w:t>reinstallation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(</w:t>
      </w:r>
      <w:proofErr w:type="spellStart"/>
      <w:r>
        <w:t>logistics</w:t>
      </w:r>
      <w:proofErr w:type="spellEnd"/>
      <w:r>
        <w:t xml:space="preserve">,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preventive</w:t>
      </w:r>
      <w:proofErr w:type="spellEnd"/>
      <w:r>
        <w:t xml:space="preserve"> </w:t>
      </w:r>
      <w:proofErr w:type="spellStart"/>
      <w:r>
        <w:t>treatments</w:t>
      </w:r>
      <w:proofErr w:type="spellEnd"/>
      <w:r>
        <w:t>)</w:t>
      </w:r>
    </w:p>
    <w:p w14:paraId="6FA49880" w14:textId="5084ADE0" w:rsidR="003F4222" w:rsidRPr="00215E6D" w:rsidRDefault="003F4222" w:rsidP="00DA2873"/>
    <w:p w14:paraId="05F79581" w14:textId="77777777" w:rsidR="00FC6C32" w:rsidRPr="005710A1" w:rsidRDefault="00FC6C32" w:rsidP="00FC6C32">
      <w:pPr>
        <w:rPr>
          <w:u w:val="single"/>
          <w:lang w:val="en-US"/>
        </w:rPr>
      </w:pPr>
      <w:r w:rsidRPr="005710A1">
        <w:rPr>
          <w:u w:val="single"/>
          <w:lang w:val="en-US"/>
        </w:rPr>
        <w:t>Expected deliverables:</w:t>
      </w:r>
    </w:p>
    <w:p w14:paraId="1171D375" w14:textId="45BCF43F" w:rsidR="00512994" w:rsidRDefault="00512994" w:rsidP="00512994">
      <w:r w:rsidRPr="00512994">
        <w:t xml:space="preserve">The </w:t>
      </w:r>
      <w:proofErr w:type="spellStart"/>
      <w:r w:rsidRPr="00512994">
        <w:t>deliverables</w:t>
      </w:r>
      <w:proofErr w:type="spellEnd"/>
      <w:r w:rsidRPr="00512994">
        <w:t xml:space="preserve"> </w:t>
      </w:r>
      <w:proofErr w:type="spellStart"/>
      <w:r w:rsidRPr="00512994">
        <w:t>expected</w:t>
      </w:r>
      <w:proofErr w:type="spellEnd"/>
      <w:r w:rsidRPr="00512994">
        <w:t xml:space="preserve"> at the end of the mission, </w:t>
      </w:r>
      <w:proofErr w:type="spellStart"/>
      <w:r w:rsidRPr="00512994">
        <w:t>written</w:t>
      </w:r>
      <w:proofErr w:type="spellEnd"/>
      <w:r w:rsidRPr="00512994">
        <w:t xml:space="preserve"> in English, are as </w:t>
      </w:r>
      <w:proofErr w:type="spellStart"/>
      <w:r w:rsidRPr="00512994">
        <w:t>follows</w:t>
      </w:r>
      <w:proofErr w:type="spellEnd"/>
      <w:r w:rsidR="00BE35AE">
        <w:t xml:space="preserve"> </w:t>
      </w:r>
      <w:r w:rsidRPr="00512994">
        <w:t>:</w:t>
      </w:r>
    </w:p>
    <w:p w14:paraId="25402498" w14:textId="29DAB0CA" w:rsidR="001E5176" w:rsidRPr="00215E6D" w:rsidRDefault="00BE35AE" w:rsidP="00512994">
      <w:pPr>
        <w:pStyle w:val="Paragraphedeliste"/>
        <w:numPr>
          <w:ilvl w:val="0"/>
          <w:numId w:val="9"/>
        </w:numPr>
      </w:pPr>
      <w:r>
        <w:t xml:space="preserve">Collection </w:t>
      </w:r>
      <w:proofErr w:type="spellStart"/>
      <w:r>
        <w:t>handbook</w:t>
      </w:r>
      <w:proofErr w:type="spellEnd"/>
      <w:r w:rsidR="00512994" w:rsidRPr="00512994">
        <w:t xml:space="preserve"> listing for </w:t>
      </w:r>
      <w:proofErr w:type="spellStart"/>
      <w:r w:rsidR="00512994" w:rsidRPr="00512994">
        <w:t>each</w:t>
      </w:r>
      <w:proofErr w:type="spellEnd"/>
      <w:r w:rsidR="00512994" w:rsidRPr="00512994">
        <w:t xml:space="preserve"> </w:t>
      </w:r>
      <w:proofErr w:type="spellStart"/>
      <w:r w:rsidR="00512994" w:rsidRPr="00512994">
        <w:t>object</w:t>
      </w:r>
      <w:proofErr w:type="spellEnd"/>
      <w:r w:rsidR="00512994" w:rsidRPr="00512994">
        <w:t xml:space="preserve"> </w:t>
      </w:r>
      <w:proofErr w:type="spellStart"/>
      <w:r w:rsidR="00512994" w:rsidRPr="00512994">
        <w:t>selected</w:t>
      </w:r>
      <w:proofErr w:type="spellEnd"/>
      <w:r w:rsidR="00512994" w:rsidRPr="00512994">
        <w:t xml:space="preserve"> at the end of the </w:t>
      </w:r>
      <w:proofErr w:type="spellStart"/>
      <w:r w:rsidR="00512994" w:rsidRPr="00512994">
        <w:t>prefiguration</w:t>
      </w:r>
      <w:proofErr w:type="spellEnd"/>
      <w:r w:rsidR="00512994" w:rsidRPr="00512994">
        <w:t xml:space="preserve"> mission</w:t>
      </w:r>
      <w:r>
        <w:t> :</w:t>
      </w:r>
    </w:p>
    <w:p w14:paraId="39305936" w14:textId="08C6A617" w:rsidR="00BE35AE" w:rsidRDefault="00BE35AE" w:rsidP="00BE35AE">
      <w:pPr>
        <w:pStyle w:val="Paragraphedeliste"/>
        <w:numPr>
          <w:ilvl w:val="1"/>
          <w:numId w:val="11"/>
        </w:numPr>
      </w:pPr>
      <w:r>
        <w:t>Identification (</w:t>
      </w:r>
      <w:proofErr w:type="spellStart"/>
      <w:r>
        <w:t>title</w:t>
      </w:r>
      <w:proofErr w:type="spellEnd"/>
      <w:r>
        <w:t xml:space="preserve">, date of </w:t>
      </w:r>
      <w:proofErr w:type="spellStart"/>
      <w:r>
        <w:t>creation</w:t>
      </w:r>
      <w:proofErr w:type="spellEnd"/>
      <w:r>
        <w:t xml:space="preserve">, dimensions, </w:t>
      </w:r>
      <w:proofErr w:type="spellStart"/>
      <w:r>
        <w:t>weight</w:t>
      </w:r>
      <w:proofErr w:type="spellEnd"/>
      <w:r>
        <w:t xml:space="preserve">, technique, </w:t>
      </w:r>
      <w:proofErr w:type="spellStart"/>
      <w:r>
        <w:t>materials</w:t>
      </w:r>
      <w:proofErr w:type="spellEnd"/>
      <w:r>
        <w:t>)</w:t>
      </w:r>
    </w:p>
    <w:p w14:paraId="0EDB518D" w14:textId="3A9BB4BC" w:rsidR="00BE35AE" w:rsidRDefault="00BE35AE" w:rsidP="00BE35AE">
      <w:pPr>
        <w:pStyle w:val="Paragraphedeliste"/>
        <w:numPr>
          <w:ilvl w:val="1"/>
          <w:numId w:val="11"/>
        </w:numPr>
      </w:pPr>
      <w:r>
        <w:t>Provenance (</w:t>
      </w:r>
      <w:proofErr w:type="spellStart"/>
      <w:r>
        <w:t>history</w:t>
      </w:r>
      <w:proofErr w:type="spellEnd"/>
      <w:r>
        <w:t xml:space="preserve">, acquisition, </w:t>
      </w:r>
      <w:proofErr w:type="spellStart"/>
      <w:r>
        <w:t>deposit</w:t>
      </w:r>
      <w:proofErr w:type="spellEnd"/>
      <w:r>
        <w:t>)</w:t>
      </w:r>
    </w:p>
    <w:p w14:paraId="0ED4350A" w14:textId="531E7C9A" w:rsidR="00BE35AE" w:rsidRDefault="00BE35AE" w:rsidP="00BE35AE">
      <w:pPr>
        <w:pStyle w:val="Paragraphedeliste"/>
        <w:numPr>
          <w:ilvl w:val="1"/>
          <w:numId w:val="11"/>
        </w:numPr>
      </w:pPr>
      <w:r>
        <w:t>Description (</w:t>
      </w:r>
      <w:proofErr w:type="spellStart"/>
      <w:r>
        <w:t>iconographic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historical</w:t>
      </w:r>
      <w:proofErr w:type="spellEnd"/>
      <w:r>
        <w:t xml:space="preserve"> and </w:t>
      </w:r>
      <w:proofErr w:type="spellStart"/>
      <w:r>
        <w:t>artistic</w:t>
      </w:r>
      <w:proofErr w:type="spellEnd"/>
      <w:r>
        <w:t xml:space="preserve"> </w:t>
      </w:r>
      <w:proofErr w:type="spellStart"/>
      <w:r>
        <w:t>context</w:t>
      </w:r>
      <w:proofErr w:type="spellEnd"/>
      <w:r>
        <w:t xml:space="preserve">, </w:t>
      </w:r>
      <w:proofErr w:type="spellStart"/>
      <w:r>
        <w:t>themes</w:t>
      </w:r>
      <w:proofErr w:type="spellEnd"/>
      <w:r>
        <w:t xml:space="preserve"> and </w:t>
      </w:r>
      <w:proofErr w:type="spellStart"/>
      <w:r>
        <w:t>symbolism</w:t>
      </w:r>
      <w:proofErr w:type="spellEnd"/>
      <w:r>
        <w:t>)</w:t>
      </w:r>
    </w:p>
    <w:p w14:paraId="7E03778D" w14:textId="179BFD45" w:rsidR="00BE35AE" w:rsidRDefault="00BE35AE" w:rsidP="00BE35AE">
      <w:pPr>
        <w:pStyle w:val="Paragraphedeliste"/>
        <w:numPr>
          <w:ilvl w:val="1"/>
          <w:numId w:val="11"/>
        </w:numPr>
      </w:pPr>
      <w:r>
        <w:t xml:space="preserve">Museum </w:t>
      </w:r>
      <w:proofErr w:type="spellStart"/>
      <w:r>
        <w:t>context</w:t>
      </w:r>
      <w:proofErr w:type="spellEnd"/>
      <w:r>
        <w:t xml:space="preserve"> (mode of </w:t>
      </w:r>
      <w:proofErr w:type="spellStart"/>
      <w:r>
        <w:t>presentation</w:t>
      </w:r>
      <w:proofErr w:type="spellEnd"/>
      <w:r>
        <w:t xml:space="preserve">, </w:t>
      </w:r>
      <w:proofErr w:type="spellStart"/>
      <w:r>
        <w:t>accessibility</w:t>
      </w:r>
      <w:proofErr w:type="spellEnd"/>
      <w:r>
        <w:t xml:space="preserve"> and interaction, conservation, condition)</w:t>
      </w:r>
    </w:p>
    <w:p w14:paraId="660E61E5" w14:textId="57F9423B" w:rsidR="00BE35AE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Technical</w:t>
      </w:r>
      <w:proofErr w:type="spellEnd"/>
      <w:r>
        <w:t xml:space="preserve"> and </w:t>
      </w:r>
      <w:proofErr w:type="spellStart"/>
      <w:r>
        <w:t>scientific</w:t>
      </w:r>
      <w:proofErr w:type="spellEnd"/>
      <w:r>
        <w:t xml:space="preserve"> documentation (state of </w:t>
      </w:r>
      <w:proofErr w:type="spellStart"/>
      <w:r>
        <w:t>preservation</w:t>
      </w:r>
      <w:proofErr w:type="spellEnd"/>
      <w:r>
        <w:t xml:space="preserve">, </w:t>
      </w:r>
      <w:proofErr w:type="spellStart"/>
      <w:r>
        <w:t>restorations</w:t>
      </w:r>
      <w:proofErr w:type="spellEnd"/>
      <w:r>
        <w:t xml:space="preserve"> </w:t>
      </w:r>
      <w:proofErr w:type="spellStart"/>
      <w:r>
        <w:t>carried</w:t>
      </w:r>
      <w:proofErr w:type="spellEnd"/>
      <w:r>
        <w:t xml:space="preserve"> out, </w:t>
      </w:r>
      <w:proofErr w:type="spellStart"/>
      <w:r>
        <w:t>scientific</w:t>
      </w:r>
      <w:proofErr w:type="spellEnd"/>
      <w:r>
        <w:t xml:space="preserve"> analyses)</w:t>
      </w:r>
    </w:p>
    <w:p w14:paraId="50CE69D4" w14:textId="212F520C" w:rsidR="00BE35AE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Logistical</w:t>
      </w:r>
      <w:proofErr w:type="spellEnd"/>
      <w:r w:rsidR="007D1718">
        <w:t xml:space="preserve">, </w:t>
      </w:r>
      <w:proofErr w:type="spellStart"/>
      <w:r w:rsidR="007D1718">
        <w:t>accessibility</w:t>
      </w:r>
      <w:proofErr w:type="spellEnd"/>
      <w:r w:rsidR="007D1718">
        <w:t xml:space="preserve"> and </w:t>
      </w:r>
      <w:proofErr w:type="spellStart"/>
      <w:r w:rsidR="007D1718">
        <w:t>security</w:t>
      </w:r>
      <w:proofErr w:type="spellEnd"/>
      <w:r>
        <w:t xml:space="preserve"> </w:t>
      </w:r>
      <w:proofErr w:type="spellStart"/>
      <w:r>
        <w:t>constraints</w:t>
      </w:r>
      <w:proofErr w:type="spellEnd"/>
      <w:r>
        <w:t xml:space="preserve"> (</w:t>
      </w:r>
      <w:proofErr w:type="spellStart"/>
      <w:r>
        <w:t>sensitivity</w:t>
      </w:r>
      <w:proofErr w:type="spellEnd"/>
      <w:r>
        <w:t xml:space="preserve">, packaging </w:t>
      </w:r>
      <w:r w:rsidR="007D1718">
        <w:t>and</w:t>
      </w:r>
      <w:r>
        <w:t xml:space="preserve"> handling</w:t>
      </w:r>
      <w:r w:rsidR="007D1718">
        <w:t xml:space="preserve"> </w:t>
      </w:r>
      <w:proofErr w:type="spellStart"/>
      <w:r w:rsidR="007D1718">
        <w:t>requirements</w:t>
      </w:r>
      <w:proofErr w:type="spellEnd"/>
      <w:r>
        <w:t>, transport</w:t>
      </w:r>
      <w:r w:rsidR="007D1718">
        <w:t xml:space="preserve"> and </w:t>
      </w:r>
      <w:proofErr w:type="spellStart"/>
      <w:r w:rsidR="007D1718">
        <w:t>storage</w:t>
      </w:r>
      <w:proofErr w:type="spellEnd"/>
      <w:r w:rsidR="007D1718">
        <w:t xml:space="preserve"> conditions</w:t>
      </w:r>
      <w:r>
        <w:t>)</w:t>
      </w:r>
    </w:p>
    <w:p w14:paraId="3FB8E63C" w14:textId="7EEDC792" w:rsidR="00BE35AE" w:rsidRPr="00215E6D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Photographs</w:t>
      </w:r>
      <w:proofErr w:type="spellEnd"/>
      <w:r>
        <w:t xml:space="preserve"> and </w:t>
      </w:r>
      <w:proofErr w:type="spellStart"/>
      <w:r>
        <w:t>visuals</w:t>
      </w:r>
      <w:proofErr w:type="spellEnd"/>
      <w:r>
        <w:t xml:space="preserve"> (</w:t>
      </w:r>
      <w:proofErr w:type="spellStart"/>
      <w:r>
        <w:t>photographs</w:t>
      </w:r>
      <w:proofErr w:type="spellEnd"/>
      <w:r>
        <w:t xml:space="preserve">, </w:t>
      </w:r>
      <w:proofErr w:type="spellStart"/>
      <w:r>
        <w:t>diagrams</w:t>
      </w:r>
      <w:proofErr w:type="spellEnd"/>
      <w:r>
        <w:t>, sketches)</w:t>
      </w:r>
    </w:p>
    <w:p w14:paraId="74B8C2DA" w14:textId="77777777" w:rsidR="00BE35AE" w:rsidRDefault="00BE35AE" w:rsidP="00BE35AE">
      <w:pPr>
        <w:pStyle w:val="Paragraphedeliste"/>
        <w:numPr>
          <w:ilvl w:val="0"/>
          <w:numId w:val="11"/>
        </w:numPr>
      </w:pPr>
      <w:proofErr w:type="spellStart"/>
      <w:r w:rsidRPr="00BE35AE">
        <w:t>Technical</w:t>
      </w:r>
      <w:proofErr w:type="spellEnd"/>
      <w:r w:rsidRPr="00BE35AE">
        <w:t xml:space="preserve"> </w:t>
      </w:r>
      <w:proofErr w:type="spellStart"/>
      <w:r w:rsidRPr="00BE35AE">
        <w:t>recommendations</w:t>
      </w:r>
      <w:proofErr w:type="spellEnd"/>
      <w:r w:rsidRPr="00BE35AE">
        <w:t xml:space="preserve"> for </w:t>
      </w:r>
      <w:proofErr w:type="spellStart"/>
      <w:r w:rsidRPr="00BE35AE">
        <w:t>displaying</w:t>
      </w:r>
      <w:proofErr w:type="spellEnd"/>
      <w:r w:rsidRPr="00BE35AE">
        <w:t xml:space="preserve"> the </w:t>
      </w:r>
      <w:proofErr w:type="spellStart"/>
      <w:r w:rsidRPr="00BE35AE">
        <w:t>works</w:t>
      </w:r>
      <w:proofErr w:type="spellEnd"/>
      <w:r w:rsidRPr="00BE35AE">
        <w:t xml:space="preserve"> in the extension</w:t>
      </w:r>
    </w:p>
    <w:p w14:paraId="6090160E" w14:textId="66C63C42" w:rsidR="00BE35AE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Plinths</w:t>
      </w:r>
      <w:proofErr w:type="spellEnd"/>
      <w:r>
        <w:t xml:space="preserve">, supports, </w:t>
      </w:r>
      <w:proofErr w:type="spellStart"/>
      <w:r>
        <w:t>lighting</w:t>
      </w:r>
      <w:proofErr w:type="spellEnd"/>
      <w:r>
        <w:t xml:space="preserve">, display cases, </w:t>
      </w:r>
      <w:proofErr w:type="spellStart"/>
      <w:r>
        <w:t>security</w:t>
      </w:r>
      <w:proofErr w:type="spellEnd"/>
    </w:p>
    <w:p w14:paraId="0A404453" w14:textId="4ED3E7CC" w:rsidR="00BE35AE" w:rsidRPr="00215E6D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Restoration</w:t>
      </w:r>
      <w:proofErr w:type="spellEnd"/>
      <w:r>
        <w:t xml:space="preserve"> or </w:t>
      </w:r>
      <w:proofErr w:type="spellStart"/>
      <w:r>
        <w:t>stabilization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exhibition</w:t>
      </w:r>
    </w:p>
    <w:p w14:paraId="709BD60E" w14:textId="38FE5F5F" w:rsidR="0090467E" w:rsidRPr="00215E6D" w:rsidRDefault="00BE35AE" w:rsidP="00BE35AE">
      <w:pPr>
        <w:pStyle w:val="Paragraphedeliste"/>
        <w:numPr>
          <w:ilvl w:val="0"/>
          <w:numId w:val="11"/>
        </w:numPr>
      </w:pPr>
      <w:proofErr w:type="spellStart"/>
      <w:r w:rsidRPr="00BE35AE">
        <w:t>Operat</w:t>
      </w:r>
      <w:r>
        <w:t>ional</w:t>
      </w:r>
      <w:proofErr w:type="spellEnd"/>
      <w:r>
        <w:t xml:space="preserve"> </w:t>
      </w:r>
      <w:proofErr w:type="spellStart"/>
      <w:r>
        <w:t>preparation</w:t>
      </w:r>
      <w:proofErr w:type="spellEnd"/>
      <w:r>
        <w:t xml:space="preserve"> for the move </w:t>
      </w:r>
      <w:r w:rsidR="0090467E" w:rsidRPr="00215E6D">
        <w:t>:</w:t>
      </w:r>
    </w:p>
    <w:p w14:paraId="494AA799" w14:textId="21403CBF" w:rsidR="00BE35AE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Logistical</w:t>
      </w:r>
      <w:proofErr w:type="spellEnd"/>
      <w:r>
        <w:t xml:space="preserve"> </w:t>
      </w:r>
      <w:proofErr w:type="spellStart"/>
      <w:r>
        <w:t>prioritization</w:t>
      </w:r>
      <w:proofErr w:type="spellEnd"/>
      <w:r>
        <w:t xml:space="preserve"> </w:t>
      </w:r>
      <w:proofErr w:type="spellStart"/>
      <w:r>
        <w:t>sheet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object</w:t>
      </w:r>
      <w:proofErr w:type="spellEnd"/>
    </w:p>
    <w:p w14:paraId="500C763E" w14:textId="7C564FD0" w:rsidR="00BE35AE" w:rsidRDefault="00BE35AE" w:rsidP="00BE35AE">
      <w:pPr>
        <w:pStyle w:val="Paragraphedeliste"/>
        <w:numPr>
          <w:ilvl w:val="1"/>
          <w:numId w:val="11"/>
        </w:numPr>
      </w:pPr>
      <w:r>
        <w:t>Transfer scenario by phase</w:t>
      </w:r>
    </w:p>
    <w:p w14:paraId="09210450" w14:textId="6B52708A" w:rsidR="00BE35AE" w:rsidRDefault="00BE35AE" w:rsidP="00BE35AE">
      <w:pPr>
        <w:pStyle w:val="Paragraphedeliste"/>
        <w:numPr>
          <w:ilvl w:val="1"/>
          <w:numId w:val="11"/>
        </w:numPr>
      </w:pPr>
      <w:proofErr w:type="spellStart"/>
      <w:r>
        <w:t>Estimate</w:t>
      </w:r>
      <w:proofErr w:type="spellEnd"/>
      <w:r>
        <w:t xml:space="preserve"> of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(</w:t>
      </w:r>
      <w:proofErr w:type="spellStart"/>
      <w:r>
        <w:t>human</w:t>
      </w:r>
      <w:proofErr w:type="spellEnd"/>
      <w:r>
        <w:t xml:space="preserve">, </w:t>
      </w:r>
      <w:proofErr w:type="spellStart"/>
      <w:r>
        <w:t>material</w:t>
      </w:r>
      <w:proofErr w:type="spellEnd"/>
      <w:r>
        <w:t xml:space="preserve">, </w:t>
      </w:r>
      <w:proofErr w:type="spellStart"/>
      <w:r>
        <w:t>technical</w:t>
      </w:r>
      <w:proofErr w:type="spellEnd"/>
      <w:r>
        <w:t>)</w:t>
      </w:r>
    </w:p>
    <w:p w14:paraId="632584FD" w14:textId="44B25C68" w:rsidR="00BE35AE" w:rsidRPr="00215E6D" w:rsidRDefault="00BE35AE" w:rsidP="00BE35AE">
      <w:pPr>
        <w:pStyle w:val="Paragraphedeliste"/>
        <w:numPr>
          <w:ilvl w:val="1"/>
          <w:numId w:val="11"/>
        </w:numPr>
      </w:pPr>
      <w:r>
        <w:t xml:space="preserve">Storage </w:t>
      </w:r>
      <w:proofErr w:type="spellStart"/>
      <w:r>
        <w:t>recommendations</w:t>
      </w:r>
      <w:proofErr w:type="spellEnd"/>
      <w:r>
        <w:t xml:space="preserve"> (</w:t>
      </w:r>
      <w:proofErr w:type="spellStart"/>
      <w:r>
        <w:t>furniture</w:t>
      </w:r>
      <w:proofErr w:type="spellEnd"/>
      <w:r>
        <w:t xml:space="preserve">, </w:t>
      </w:r>
      <w:proofErr w:type="spellStart"/>
      <w:r>
        <w:t>space</w:t>
      </w:r>
      <w:proofErr w:type="spellEnd"/>
      <w:r>
        <w:t>, air-</w:t>
      </w:r>
      <w:proofErr w:type="spellStart"/>
      <w:r>
        <w:t>conditioning</w:t>
      </w:r>
      <w:proofErr w:type="spellEnd"/>
      <w:r>
        <w:t xml:space="preserve">, </w:t>
      </w:r>
      <w:proofErr w:type="spellStart"/>
      <w:r>
        <w:t>security</w:t>
      </w:r>
      <w:proofErr w:type="spellEnd"/>
      <w:r>
        <w:t>)</w:t>
      </w:r>
    </w:p>
    <w:p w14:paraId="38D7D8B7" w14:textId="70267405" w:rsidR="00BE35AE" w:rsidRDefault="00BE35AE" w:rsidP="00BE35AE">
      <w:pPr>
        <w:pStyle w:val="Paragraphedeliste"/>
        <w:numPr>
          <w:ilvl w:val="0"/>
          <w:numId w:val="11"/>
        </w:numPr>
      </w:pPr>
      <w:proofErr w:type="spellStart"/>
      <w:r>
        <w:t>Budgetary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:</w:t>
      </w:r>
    </w:p>
    <w:p w14:paraId="4BA1A96A" w14:textId="1A1FEE02" w:rsidR="00BE35AE" w:rsidRDefault="00BE35AE" w:rsidP="00BE35AE">
      <w:pPr>
        <w:pStyle w:val="Paragraphedeliste"/>
        <w:numPr>
          <w:ilvl w:val="1"/>
          <w:numId w:val="11"/>
        </w:numPr>
      </w:pPr>
      <w:r>
        <w:t>Quantification tables (by type of intervention)</w:t>
      </w:r>
    </w:p>
    <w:p w14:paraId="1AB512DC" w14:textId="36F69C99" w:rsidR="00BE35AE" w:rsidRPr="00215E6D" w:rsidRDefault="00BE35AE" w:rsidP="00BE35AE">
      <w:pPr>
        <w:pStyle w:val="Paragraphedeliste"/>
        <w:numPr>
          <w:ilvl w:val="1"/>
          <w:numId w:val="11"/>
        </w:numPr>
      </w:pPr>
      <w:r>
        <w:t xml:space="preserve">Indicative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 xml:space="preserve"> for </w:t>
      </w:r>
      <w:proofErr w:type="spellStart"/>
      <w:r>
        <w:t>technical</w:t>
      </w:r>
      <w:proofErr w:type="spellEnd"/>
      <w:r>
        <w:t xml:space="preserve"> and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feasibility</w:t>
      </w:r>
      <w:proofErr w:type="spellEnd"/>
      <w:r>
        <w:t xml:space="preserve"> </w:t>
      </w:r>
      <w:proofErr w:type="spellStart"/>
      <w:r>
        <w:t>purposes</w:t>
      </w:r>
      <w:proofErr w:type="spellEnd"/>
    </w:p>
    <w:p w14:paraId="0AF7DB89" w14:textId="0D011798" w:rsidR="00AE2417" w:rsidRDefault="00AE2417" w:rsidP="00DA2873">
      <w:pPr>
        <w:rPr>
          <w:u w:val="single"/>
        </w:rPr>
      </w:pPr>
    </w:p>
    <w:p w14:paraId="7DF2CD60" w14:textId="50AC945C" w:rsidR="00E11473" w:rsidRDefault="00E11473" w:rsidP="00DA2873">
      <w:r>
        <w:t xml:space="preserve">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facilitate</w:t>
      </w:r>
      <w:proofErr w:type="spellEnd"/>
      <w:r>
        <w:t xml:space="preserve"> the candidate in </w:t>
      </w:r>
      <w:proofErr w:type="spellStart"/>
      <w:r>
        <w:t>his</w:t>
      </w:r>
      <w:proofErr w:type="spellEnd"/>
      <w:r>
        <w:t xml:space="preserve"> </w:t>
      </w:r>
      <w:proofErr w:type="spellStart"/>
      <w:r>
        <w:t>quotation</w:t>
      </w:r>
      <w:proofErr w:type="spellEnd"/>
      <w:r>
        <w:t xml:space="preserve">,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expected</w:t>
      </w:r>
      <w:proofErr w:type="spellEnd"/>
      <w:r w:rsidR="00FE4B7A">
        <w:t xml:space="preserve"> </w:t>
      </w:r>
      <w:proofErr w:type="spellStart"/>
      <w:r w:rsidR="00FE4B7A">
        <w:t>quantity</w:t>
      </w:r>
      <w:proofErr w:type="spellEnd"/>
      <w:r w:rsidR="00FE4B7A">
        <w:t xml:space="preserve"> and</w:t>
      </w:r>
      <w:r>
        <w:t xml:space="preserve"> breakdown of </w:t>
      </w:r>
      <w:proofErr w:type="spellStart"/>
      <w:r>
        <w:t>artworks</w:t>
      </w:r>
      <w:proofErr w:type="spellEnd"/>
      <w:r>
        <w:t xml:space="preserve"> to </w:t>
      </w:r>
      <w:proofErr w:type="spellStart"/>
      <w:r>
        <w:t>study</w:t>
      </w:r>
      <w:proofErr w:type="spellEnd"/>
      <w:r>
        <w:t> :</w:t>
      </w:r>
    </w:p>
    <w:p w14:paraId="0BAD15C4" w14:textId="77777777" w:rsidR="00F74DC3" w:rsidRDefault="00F74DC3" w:rsidP="00DA2873"/>
    <w:p w14:paraId="1749A987" w14:textId="775738FC" w:rsidR="00FE4B7A" w:rsidRDefault="00FE4B7A" w:rsidP="00FE4B7A">
      <w:r>
        <w:t xml:space="preserve">Collection size (as of </w:t>
      </w:r>
      <w:proofErr w:type="spellStart"/>
      <w:r>
        <w:t>November</w:t>
      </w:r>
      <w:proofErr w:type="spellEnd"/>
      <w:r>
        <w:t xml:space="preserve"> 2024) : 19 491 items</w:t>
      </w:r>
    </w:p>
    <w:p w14:paraId="683222F1" w14:textId="6329FDEC" w:rsidR="00FE4B7A" w:rsidRDefault="00FE4B7A" w:rsidP="00FE4B7A">
      <w:pPr>
        <w:pStyle w:val="Paragraphedeliste"/>
        <w:numPr>
          <w:ilvl w:val="0"/>
          <w:numId w:val="17"/>
        </w:numPr>
      </w:pPr>
      <w:r>
        <w:t>Permanent exhibition : 1 428 items (7,3% of the collection)</w:t>
      </w:r>
    </w:p>
    <w:p w14:paraId="5CFF2943" w14:textId="5F9C595D" w:rsidR="00FE4B7A" w:rsidRDefault="00FE4B7A" w:rsidP="00FE4B7A">
      <w:pPr>
        <w:pStyle w:val="Paragraphedeliste"/>
        <w:numPr>
          <w:ilvl w:val="1"/>
          <w:numId w:val="17"/>
        </w:numPr>
      </w:pPr>
      <w:proofErr w:type="spellStart"/>
      <w:r>
        <w:t>Metal</w:t>
      </w:r>
      <w:proofErr w:type="spellEnd"/>
      <w:r>
        <w:t xml:space="preserve"> : 56% of </w:t>
      </w:r>
      <w:proofErr w:type="spellStart"/>
      <w:r>
        <w:t>displayed</w:t>
      </w:r>
      <w:proofErr w:type="spellEnd"/>
      <w:r>
        <w:t xml:space="preserve"> items</w:t>
      </w:r>
    </w:p>
    <w:p w14:paraId="3EC2D415" w14:textId="4D90F775" w:rsidR="00FE4B7A" w:rsidRDefault="00FE4B7A" w:rsidP="00FE4B7A">
      <w:pPr>
        <w:pStyle w:val="Paragraphedeliste"/>
        <w:numPr>
          <w:ilvl w:val="1"/>
          <w:numId w:val="17"/>
        </w:numPr>
      </w:pPr>
      <w:r>
        <w:lastRenderedPageBreak/>
        <w:t xml:space="preserve">Stone : 22% of </w:t>
      </w:r>
      <w:proofErr w:type="spellStart"/>
      <w:r>
        <w:t>displayed</w:t>
      </w:r>
      <w:proofErr w:type="spellEnd"/>
      <w:r>
        <w:t xml:space="preserve"> items</w:t>
      </w:r>
    </w:p>
    <w:p w14:paraId="66A0B241" w14:textId="63D6135A" w:rsidR="00FE4B7A" w:rsidRDefault="00FE4B7A" w:rsidP="00FE4B7A">
      <w:pPr>
        <w:pStyle w:val="Paragraphedeliste"/>
        <w:numPr>
          <w:ilvl w:val="1"/>
          <w:numId w:val="17"/>
        </w:numPr>
      </w:pPr>
      <w:proofErr w:type="spellStart"/>
      <w:r>
        <w:t>Organic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(</w:t>
      </w:r>
      <w:proofErr w:type="spellStart"/>
      <w:r>
        <w:t>wood</w:t>
      </w:r>
      <w:proofErr w:type="spellEnd"/>
      <w:r>
        <w:t xml:space="preserve">, textile, painting) : 16% of </w:t>
      </w:r>
      <w:proofErr w:type="spellStart"/>
      <w:r>
        <w:t>displayed</w:t>
      </w:r>
      <w:proofErr w:type="spellEnd"/>
      <w:r>
        <w:t xml:space="preserve"> items</w:t>
      </w:r>
    </w:p>
    <w:p w14:paraId="0162266B" w14:textId="4969CB91" w:rsidR="00FE4B7A" w:rsidRDefault="00FE4B7A" w:rsidP="00FE4B7A">
      <w:pPr>
        <w:pStyle w:val="Paragraphedeliste"/>
        <w:numPr>
          <w:ilvl w:val="1"/>
          <w:numId w:val="17"/>
        </w:numPr>
      </w:pPr>
      <w:proofErr w:type="spellStart"/>
      <w:r>
        <w:t>Ceramics</w:t>
      </w:r>
      <w:proofErr w:type="spellEnd"/>
      <w:r>
        <w:t xml:space="preserve"> : 6% of </w:t>
      </w:r>
      <w:proofErr w:type="spellStart"/>
      <w:r>
        <w:t>displayed</w:t>
      </w:r>
      <w:proofErr w:type="spellEnd"/>
      <w:r>
        <w:t xml:space="preserve"> items</w:t>
      </w:r>
    </w:p>
    <w:p w14:paraId="26EEBDC0" w14:textId="5F3C74C7" w:rsidR="00FE4B7A" w:rsidRPr="00E11473" w:rsidRDefault="00FE4B7A" w:rsidP="00FE4B7A">
      <w:pPr>
        <w:pStyle w:val="Paragraphedeliste"/>
        <w:numPr>
          <w:ilvl w:val="0"/>
          <w:numId w:val="17"/>
        </w:numPr>
      </w:pPr>
      <w:r>
        <w:t>Storage : 18 063 items (92,7% of the collection)</w:t>
      </w:r>
    </w:p>
    <w:p w14:paraId="734DD9A4" w14:textId="2DE278F8" w:rsidR="00215E6D" w:rsidRDefault="00215E6D" w:rsidP="00DA2873">
      <w:pPr>
        <w:rPr>
          <w:u w:val="single"/>
        </w:rPr>
      </w:pPr>
    </w:p>
    <w:p w14:paraId="64477E56" w14:textId="168B1ABE" w:rsidR="00BE35AE" w:rsidRDefault="00FE4B7A" w:rsidP="00DA2873">
      <w:proofErr w:type="spellStart"/>
      <w:r w:rsidRPr="00FE4B7A">
        <w:t>Expected</w:t>
      </w:r>
      <w:proofErr w:type="spellEnd"/>
      <w:r w:rsidRPr="00FE4B7A">
        <w:t xml:space="preserve"> corpus to </w:t>
      </w:r>
      <w:proofErr w:type="spellStart"/>
      <w:r w:rsidRPr="00FE4B7A">
        <w:t>be</w:t>
      </w:r>
      <w:proofErr w:type="spellEnd"/>
      <w:r w:rsidRPr="00FE4B7A">
        <w:t xml:space="preserve"> </w:t>
      </w:r>
      <w:proofErr w:type="spellStart"/>
      <w:r w:rsidRPr="00FE4B7A">
        <w:t>studied</w:t>
      </w:r>
      <w:proofErr w:type="spellEnd"/>
      <w:r w:rsidRPr="00FE4B7A">
        <w:t> :</w:t>
      </w:r>
    </w:p>
    <w:p w14:paraId="718DBA12" w14:textId="0CD8DAA5" w:rsidR="00C12714" w:rsidRDefault="00C12714" w:rsidP="00DA2873">
      <w:r w:rsidRPr="00C12714">
        <w:rPr>
          <w:noProof/>
          <w:lang w:eastAsia="fr-FR"/>
        </w:rPr>
        <w:drawing>
          <wp:inline distT="0" distB="0" distL="0" distR="0" wp14:anchorId="0D06B98F" wp14:editId="314706B3">
            <wp:extent cx="5511800" cy="2590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37123" w14:textId="7648A8B5" w:rsidR="00FE4B7A" w:rsidRPr="00FE4B7A" w:rsidRDefault="00FE4B7A" w:rsidP="00DA2873"/>
    <w:p w14:paraId="74319F24" w14:textId="39AB511E" w:rsidR="00DB15FF" w:rsidRPr="00DB15FF" w:rsidRDefault="00DB15FF" w:rsidP="00FC6C32">
      <w:r w:rsidRPr="00DB15FF">
        <w:t xml:space="preserve">The figures </w:t>
      </w:r>
      <w:proofErr w:type="spellStart"/>
      <w:r w:rsidRPr="00DB15FF">
        <w:t>provided</w:t>
      </w:r>
      <w:proofErr w:type="spellEnd"/>
      <w:r w:rsidRPr="00DB15FF">
        <w:t xml:space="preserve"> </w:t>
      </w:r>
      <w:proofErr w:type="spellStart"/>
      <w:r w:rsidRPr="00DB15FF">
        <w:t>regarding</w:t>
      </w:r>
      <w:proofErr w:type="spellEnd"/>
      <w:r w:rsidRPr="00DB15FF">
        <w:t xml:space="preserve"> the composition of the collection to </w:t>
      </w:r>
      <w:proofErr w:type="spellStart"/>
      <w:r w:rsidRPr="00DB15FF">
        <w:t>be</w:t>
      </w:r>
      <w:proofErr w:type="spellEnd"/>
      <w:r w:rsidRPr="00DB15FF">
        <w:t xml:space="preserve"> </w:t>
      </w:r>
      <w:proofErr w:type="spellStart"/>
      <w:r w:rsidRPr="00DB15FF">
        <w:t>studied</w:t>
      </w:r>
      <w:proofErr w:type="spellEnd"/>
      <w:r w:rsidRPr="00DB15FF">
        <w:t xml:space="preserve"> are indicative and not final. </w:t>
      </w:r>
      <w:proofErr w:type="spellStart"/>
      <w:r w:rsidRPr="00DB15FF">
        <w:t>They</w:t>
      </w:r>
      <w:proofErr w:type="spellEnd"/>
      <w:r w:rsidRPr="00DB15FF">
        <w:t xml:space="preserve"> are </w:t>
      </w:r>
      <w:proofErr w:type="spellStart"/>
      <w:r w:rsidRPr="00DB15FF">
        <w:t>intended</w:t>
      </w:r>
      <w:proofErr w:type="spellEnd"/>
      <w:r w:rsidRPr="00DB15FF">
        <w:t xml:space="preserve"> to </w:t>
      </w:r>
      <w:proofErr w:type="spellStart"/>
      <w:r w:rsidRPr="00DB15FF">
        <w:t>assist</w:t>
      </w:r>
      <w:proofErr w:type="spellEnd"/>
      <w:r w:rsidRPr="00DB15FF">
        <w:t xml:space="preserve"> </w:t>
      </w:r>
      <w:proofErr w:type="spellStart"/>
      <w:r w:rsidRPr="00DB15FF">
        <w:t>with</w:t>
      </w:r>
      <w:proofErr w:type="spellEnd"/>
      <w:r w:rsidRPr="00DB15FF">
        <w:t xml:space="preserve"> initial </w:t>
      </w:r>
      <w:proofErr w:type="spellStart"/>
      <w:r w:rsidRPr="00DB15FF">
        <w:t>scoping</w:t>
      </w:r>
      <w:proofErr w:type="spellEnd"/>
      <w:r w:rsidRPr="00DB15FF">
        <w:t xml:space="preserve"> and </w:t>
      </w:r>
      <w:proofErr w:type="spellStart"/>
      <w:r w:rsidRPr="00DB15FF">
        <w:t>costing</w:t>
      </w:r>
      <w:proofErr w:type="spellEnd"/>
      <w:r w:rsidRPr="00DB15FF">
        <w:t xml:space="preserve">. The final </w:t>
      </w:r>
      <w:proofErr w:type="spellStart"/>
      <w:r w:rsidRPr="00DB15FF">
        <w:t>number</w:t>
      </w:r>
      <w:proofErr w:type="spellEnd"/>
      <w:r w:rsidRPr="00DB15FF">
        <w:t xml:space="preserve"> of items and </w:t>
      </w:r>
      <w:proofErr w:type="spellStart"/>
      <w:r w:rsidRPr="00DB15FF">
        <w:t>their</w:t>
      </w:r>
      <w:proofErr w:type="spellEnd"/>
      <w:r w:rsidRPr="00DB15FF">
        <w:t xml:space="preserve"> distribution by </w:t>
      </w:r>
      <w:proofErr w:type="spellStart"/>
      <w:r w:rsidRPr="00DB15FF">
        <w:t>category</w:t>
      </w:r>
      <w:proofErr w:type="spellEnd"/>
      <w:r w:rsidRPr="00DB15FF">
        <w:t xml:space="preserve"> </w:t>
      </w:r>
      <w:proofErr w:type="spellStart"/>
      <w:r w:rsidRPr="00DB15FF">
        <w:t>may</w:t>
      </w:r>
      <w:proofErr w:type="spellEnd"/>
      <w:r w:rsidRPr="00DB15FF">
        <w:t xml:space="preserve"> </w:t>
      </w:r>
      <w:proofErr w:type="spellStart"/>
      <w:r w:rsidRPr="00DB15FF">
        <w:t>vary</w:t>
      </w:r>
      <w:proofErr w:type="spellEnd"/>
      <w:r w:rsidRPr="00DB15FF">
        <w:t xml:space="preserve"> </w:t>
      </w:r>
      <w:proofErr w:type="spellStart"/>
      <w:r w:rsidRPr="00DB15FF">
        <w:t>depending</w:t>
      </w:r>
      <w:proofErr w:type="spellEnd"/>
      <w:r w:rsidRPr="00DB15FF">
        <w:t xml:space="preserve"> on the </w:t>
      </w:r>
      <w:proofErr w:type="spellStart"/>
      <w:r w:rsidRPr="00DB15FF">
        <w:t>decisions</w:t>
      </w:r>
      <w:proofErr w:type="spellEnd"/>
      <w:r w:rsidRPr="00DB15FF">
        <w:t xml:space="preserve"> of the </w:t>
      </w:r>
      <w:proofErr w:type="spellStart"/>
      <w:r w:rsidRPr="00DB15FF">
        <w:t>technical</w:t>
      </w:r>
      <w:proofErr w:type="spellEnd"/>
      <w:r w:rsidRPr="00DB15FF">
        <w:t xml:space="preserve"> </w:t>
      </w:r>
      <w:proofErr w:type="spellStart"/>
      <w:r w:rsidRPr="00DB15FF">
        <w:t>committee</w:t>
      </w:r>
      <w:proofErr w:type="spellEnd"/>
      <w:r w:rsidRPr="00DB15FF">
        <w:t>.</w:t>
      </w:r>
    </w:p>
    <w:p w14:paraId="26AD8B7B" w14:textId="77777777" w:rsidR="00DB15FF" w:rsidRDefault="00DB15FF" w:rsidP="00FC6C32">
      <w:pPr>
        <w:rPr>
          <w:u w:val="single"/>
        </w:rPr>
      </w:pPr>
    </w:p>
    <w:p w14:paraId="12D3112F" w14:textId="77777777" w:rsidR="008D26A6" w:rsidRDefault="008D26A6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14:paraId="0CAA5760" w14:textId="2693E55E" w:rsidR="00FC6C32" w:rsidRPr="00B12713" w:rsidRDefault="00FC6C32" w:rsidP="00FC6C32">
      <w:pPr>
        <w:rPr>
          <w:u w:val="single"/>
        </w:rPr>
      </w:pPr>
      <w:proofErr w:type="spellStart"/>
      <w:r w:rsidRPr="00B12713">
        <w:rPr>
          <w:u w:val="single"/>
        </w:rPr>
        <w:lastRenderedPageBreak/>
        <w:t>Estimated</w:t>
      </w:r>
      <w:proofErr w:type="spellEnd"/>
      <w:r w:rsidRPr="00B12713">
        <w:rPr>
          <w:u w:val="single"/>
        </w:rPr>
        <w:t xml:space="preserve"> </w:t>
      </w:r>
      <w:proofErr w:type="spellStart"/>
      <w:r w:rsidRPr="00B12713">
        <w:rPr>
          <w:u w:val="single"/>
        </w:rPr>
        <w:t>schedule</w:t>
      </w:r>
      <w:proofErr w:type="spellEnd"/>
      <w:r w:rsidRPr="00B12713">
        <w:rPr>
          <w:u w:val="single"/>
        </w:rPr>
        <w:t>:</w:t>
      </w:r>
    </w:p>
    <w:p w14:paraId="68AC557B" w14:textId="7334B00F" w:rsidR="00BE35AE" w:rsidRPr="00BE35AE" w:rsidRDefault="00BE35AE" w:rsidP="00FC6C32">
      <w:pPr>
        <w:spacing w:after="200" w:line="276" w:lineRule="auto"/>
        <w:rPr>
          <w:lang w:val="en-US"/>
        </w:rPr>
      </w:pPr>
      <w:r w:rsidRPr="00BE35AE">
        <w:rPr>
          <w:lang w:val="en-US"/>
        </w:rPr>
        <w:t xml:space="preserve">The deliverables of this assignment must be </w:t>
      </w:r>
      <w:r w:rsidR="001A4049">
        <w:rPr>
          <w:lang w:val="en-US"/>
        </w:rPr>
        <w:t>submitted</w:t>
      </w:r>
      <w:r w:rsidR="001A4049" w:rsidRPr="00BE35AE">
        <w:rPr>
          <w:lang w:val="en-US"/>
        </w:rPr>
        <w:t xml:space="preserve"> </w:t>
      </w:r>
      <w:r w:rsidRPr="00BE35AE">
        <w:rPr>
          <w:lang w:val="en-US"/>
        </w:rPr>
        <w:t xml:space="preserve">by </w:t>
      </w:r>
      <w:r w:rsidRPr="0023575B">
        <w:rPr>
          <w:lang w:val="en-US"/>
        </w:rPr>
        <w:t>August 1ᵉʳ 2026</w:t>
      </w:r>
      <w:r w:rsidRPr="00BE35AE">
        <w:rPr>
          <w:lang w:val="en-US"/>
        </w:rPr>
        <w:t xml:space="preserve"> for proofreading by the technical committee.</w:t>
      </w:r>
    </w:p>
    <w:p w14:paraId="40CE93E4" w14:textId="36490B49" w:rsidR="00215E6D" w:rsidRDefault="00215E6D" w:rsidP="00DA2873">
      <w:pPr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D0C4F" wp14:editId="2994B755">
                <wp:simplePos x="0" y="0"/>
                <wp:positionH relativeFrom="margin">
                  <wp:posOffset>28647</wp:posOffset>
                </wp:positionH>
                <wp:positionV relativeFrom="paragraph">
                  <wp:posOffset>392430</wp:posOffset>
                </wp:positionV>
                <wp:extent cx="6025108" cy="406987"/>
                <wp:effectExtent l="0" t="0" r="1397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108" cy="4069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E448297" id="Rectangle 3" o:spid="_x0000_s1026" style="position:absolute;margin-left:2.25pt;margin-top:30.9pt;width:474.4pt;height:32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" filled="f" strokecolor="#243f60 [1604]" strokeweight="2pt">
                <w10:wrap anchorx="margin"/>
              </v:rect>
            </w:pict>
          </mc:Fallback>
        </mc:AlternateContent>
      </w:r>
      <w:r w:rsidRPr="00215E6D">
        <w:rPr>
          <w:noProof/>
          <w:lang w:eastAsia="fr-FR"/>
        </w:rPr>
        <w:drawing>
          <wp:inline distT="0" distB="0" distL="0" distR="0" wp14:anchorId="5B1119F7" wp14:editId="4BD8598F">
            <wp:extent cx="6016625" cy="3502660"/>
            <wp:effectExtent l="0" t="0" r="3175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50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8F2FF" w14:textId="77777777" w:rsidR="00887091" w:rsidRPr="00757C61" w:rsidRDefault="00887091" w:rsidP="00DA2873">
      <w:pPr>
        <w:rPr>
          <w:u w:val="single"/>
        </w:rPr>
      </w:pPr>
    </w:p>
    <w:p w14:paraId="196D55FF" w14:textId="77777777" w:rsidR="00FC6C32" w:rsidRPr="00685FA7" w:rsidRDefault="00FC6C32" w:rsidP="00FC6C32">
      <w:pPr>
        <w:rPr>
          <w:u w:val="single"/>
          <w:lang w:val="en-US"/>
        </w:rPr>
      </w:pPr>
      <w:r w:rsidRPr="00685FA7">
        <w:rPr>
          <w:u w:val="single"/>
          <w:lang w:val="en-US"/>
        </w:rPr>
        <w:t>Expected team for the mission:</w:t>
      </w:r>
    </w:p>
    <w:p w14:paraId="12C165FB" w14:textId="77777777" w:rsidR="00BE35AE" w:rsidRPr="00BE35AE" w:rsidRDefault="00BE35AE" w:rsidP="00BE35AE">
      <w:pPr>
        <w:rPr>
          <w:lang w:val="en-US"/>
        </w:rPr>
      </w:pPr>
      <w:r w:rsidRPr="00BE35AE">
        <w:rPr>
          <w:lang w:val="en-US"/>
        </w:rPr>
        <w:t>The team shall mobilize a multidisciplinary consortium composed, at a minimum, of:</w:t>
      </w:r>
    </w:p>
    <w:p w14:paraId="34274594" w14:textId="54A15161" w:rsidR="00BE35AE" w:rsidRDefault="00BE35AE" w:rsidP="00BE35AE">
      <w:pPr>
        <w:pStyle w:val="Paragraphedeliste"/>
        <w:numPr>
          <w:ilvl w:val="0"/>
          <w:numId w:val="11"/>
        </w:numPr>
      </w:pPr>
      <w:r>
        <w:t xml:space="preserve">A </w:t>
      </w:r>
      <w:proofErr w:type="spellStart"/>
      <w:r>
        <w:t>curator</w:t>
      </w:r>
      <w:proofErr w:type="spellEnd"/>
      <w:r>
        <w:t xml:space="preserve"> </w:t>
      </w:r>
      <w:proofErr w:type="spellStart"/>
      <w:r>
        <w:t>specializing</w:t>
      </w:r>
      <w:proofErr w:type="spellEnd"/>
      <w:r>
        <w:t xml:space="preserve"> in </w:t>
      </w:r>
      <w:proofErr w:type="spellStart"/>
      <w:r>
        <w:t>preventive</w:t>
      </w:r>
      <w:proofErr w:type="spellEnd"/>
      <w:r>
        <w:t xml:space="preserve"> conservation or collections management,</w:t>
      </w:r>
    </w:p>
    <w:p w14:paraId="4FC393D5" w14:textId="6221A246" w:rsidR="00BE35AE" w:rsidRDefault="00BE35AE" w:rsidP="00BE35AE">
      <w:pPr>
        <w:pStyle w:val="Paragraphedeliste"/>
        <w:numPr>
          <w:ilvl w:val="0"/>
          <w:numId w:val="11"/>
        </w:numPr>
      </w:pPr>
      <w:r>
        <w:t xml:space="preserve">A steward </w:t>
      </w:r>
      <w:proofErr w:type="spellStart"/>
      <w:r>
        <w:t>specialized</w:t>
      </w:r>
      <w:proofErr w:type="spellEnd"/>
      <w:r>
        <w:t xml:space="preserve"> in the </w:t>
      </w:r>
      <w:proofErr w:type="spellStart"/>
      <w:r>
        <w:t>movement</w:t>
      </w:r>
      <w:proofErr w:type="spellEnd"/>
      <w:r>
        <w:t xml:space="preserve"> and handling of </w:t>
      </w:r>
      <w:proofErr w:type="spellStart"/>
      <w:r>
        <w:t>works</w:t>
      </w:r>
      <w:proofErr w:type="spellEnd"/>
      <w:r>
        <w:t xml:space="preserve"> of art and objets d'art.</w:t>
      </w:r>
    </w:p>
    <w:p w14:paraId="6D1FDAB4" w14:textId="53E07BCF" w:rsidR="00FC6C32" w:rsidRDefault="00FC6C32" w:rsidP="00215E6D"/>
    <w:p w14:paraId="7AAFF98B" w14:textId="6D0780AE" w:rsidR="00FC6C32" w:rsidRPr="000A561F" w:rsidRDefault="00FC6C32" w:rsidP="00FC6C32">
      <w:pPr>
        <w:rPr>
          <w:highlight w:val="yellow"/>
          <w:lang w:val="en-US"/>
        </w:rPr>
      </w:pPr>
      <w:r w:rsidRPr="000A561F">
        <w:rPr>
          <w:lang w:val="en-US"/>
        </w:rPr>
        <w:t>Candidates are free to propose any additional technical expertise they deem necessary for the succe</w:t>
      </w:r>
      <w:r w:rsidR="00BE35AE">
        <w:rPr>
          <w:lang w:val="en-US"/>
        </w:rPr>
        <w:t xml:space="preserve">ssful execution of the contract, </w:t>
      </w:r>
      <w:r w:rsidR="00BE35AE" w:rsidRPr="00BE35AE">
        <w:rPr>
          <w:lang w:val="en-US"/>
        </w:rPr>
        <w:t>such as that of a restorer able to provide recommendations on the restoration needs of the works and objects in the collections of the National Museum of Cambodia.</w:t>
      </w:r>
    </w:p>
    <w:p w14:paraId="464C5BE6" w14:textId="43F1C1B2" w:rsidR="004B1FFD" w:rsidRDefault="004B1FFD" w:rsidP="00DA2873">
      <w:pPr>
        <w:rPr>
          <w:u w:val="single"/>
        </w:rPr>
      </w:pPr>
    </w:p>
    <w:p w14:paraId="70EFEB48" w14:textId="0BEAB5C7" w:rsidR="00C16CF6" w:rsidRPr="00AE2417" w:rsidRDefault="00DA2873" w:rsidP="00DA2873">
      <w:pPr>
        <w:rPr>
          <w:u w:val="single"/>
        </w:rPr>
      </w:pPr>
      <w:r w:rsidRPr="00AE2417">
        <w:rPr>
          <w:u w:val="single"/>
        </w:rPr>
        <w:t>Conditions :</w:t>
      </w:r>
    </w:p>
    <w:p w14:paraId="5B903479" w14:textId="77777777" w:rsidR="00BE35AE" w:rsidRPr="005710A1" w:rsidRDefault="00BE35AE" w:rsidP="00BE35AE">
      <w:pPr>
        <w:rPr>
          <w:lang w:val="en-US"/>
        </w:rPr>
      </w:pPr>
      <w:r w:rsidRPr="005710A1">
        <w:rPr>
          <w:lang w:val="en-US"/>
        </w:rPr>
        <w:t>Remuneration: To be defined based on the profile and experience.</w:t>
      </w:r>
    </w:p>
    <w:p w14:paraId="4639E797" w14:textId="4FE96D22" w:rsidR="00BE35AE" w:rsidRPr="00685FA7" w:rsidRDefault="00BE35AE" w:rsidP="00BE35AE">
      <w:pPr>
        <w:rPr>
          <w:lang w:val="en-US"/>
        </w:rPr>
      </w:pPr>
      <w:r w:rsidRPr="00685FA7">
        <w:rPr>
          <w:lang w:val="en-US"/>
        </w:rPr>
        <w:t>Location: National Museum of Cambodia</w:t>
      </w:r>
      <w:r>
        <w:rPr>
          <w:lang w:val="en-US"/>
        </w:rPr>
        <w:t xml:space="preserve"> / hybrid</w:t>
      </w:r>
    </w:p>
    <w:p w14:paraId="523DA062" w14:textId="52C88E8E" w:rsidR="00DA2873" w:rsidRPr="00DA2873" w:rsidRDefault="00BE35AE" w:rsidP="00DA2873">
      <w:pPr>
        <w:rPr>
          <w:highlight w:val="yellow"/>
        </w:rPr>
      </w:pPr>
      <w:r>
        <w:t>Duration</w:t>
      </w:r>
      <w:r w:rsidR="00DA2873" w:rsidRPr="00AE2417">
        <w:t xml:space="preserve"> </w:t>
      </w:r>
      <w:r w:rsidR="00DA2873" w:rsidRPr="0023575B">
        <w:t xml:space="preserve">: </w:t>
      </w:r>
      <w:r w:rsidRPr="0023575B">
        <w:t xml:space="preserve">End of mission </w:t>
      </w:r>
      <w:proofErr w:type="spellStart"/>
      <w:r w:rsidRPr="0023575B">
        <w:t>October</w:t>
      </w:r>
      <w:proofErr w:type="spellEnd"/>
      <w:r w:rsidRPr="0023575B">
        <w:t xml:space="preserve"> 27, </w:t>
      </w:r>
      <w:r w:rsidR="00AE2417" w:rsidRPr="0023575B">
        <w:t>2026</w:t>
      </w:r>
    </w:p>
    <w:p w14:paraId="3FC40870" w14:textId="2CA094D2" w:rsidR="00887091" w:rsidRDefault="00887091" w:rsidP="00887091">
      <w:pPr>
        <w:rPr>
          <w:u w:val="single"/>
        </w:rPr>
      </w:pPr>
    </w:p>
    <w:p w14:paraId="2779F6E3" w14:textId="77777777" w:rsidR="00E11473" w:rsidRDefault="00E11473" w:rsidP="00887091">
      <w:pPr>
        <w:rPr>
          <w:u w:val="single"/>
        </w:rPr>
      </w:pPr>
    </w:p>
    <w:p w14:paraId="0BB92B20" w14:textId="77777777" w:rsidR="00BE35AE" w:rsidRDefault="00BE35AE" w:rsidP="00887091">
      <w:pPr>
        <w:rPr>
          <w:u w:val="single"/>
        </w:rPr>
      </w:pPr>
    </w:p>
    <w:p w14:paraId="01E649FC" w14:textId="77777777" w:rsidR="00FC6C32" w:rsidRPr="00685FA7" w:rsidRDefault="00FC6C32" w:rsidP="00FC6C32">
      <w:pPr>
        <w:rPr>
          <w:u w:val="single"/>
          <w:lang w:val="en-US"/>
        </w:rPr>
      </w:pPr>
      <w:r w:rsidRPr="00685FA7">
        <w:rPr>
          <w:u w:val="single"/>
          <w:lang w:val="en-US"/>
        </w:rPr>
        <w:lastRenderedPageBreak/>
        <w:t>Proposal submission:</w:t>
      </w:r>
    </w:p>
    <w:p w14:paraId="29245EE0" w14:textId="77777777" w:rsidR="00FC6C32" w:rsidRPr="00685FA7" w:rsidRDefault="00FC6C32" w:rsidP="00FC6C32">
      <w:pPr>
        <w:rPr>
          <w:lang w:val="en-US"/>
        </w:rPr>
      </w:pPr>
      <w:r w:rsidRPr="00685FA7">
        <w:rPr>
          <w:lang w:val="en-US"/>
        </w:rPr>
        <w:t>Interested candidates are requested to submit following documents:</w:t>
      </w:r>
    </w:p>
    <w:p w14:paraId="735887EC" w14:textId="77777777" w:rsidR="00FC6C32" w:rsidRDefault="00FC6C32" w:rsidP="00FC6C32">
      <w:pPr>
        <w:pStyle w:val="Paragraphedeliste"/>
        <w:numPr>
          <w:ilvl w:val="0"/>
          <w:numId w:val="13"/>
        </w:numPr>
        <w:spacing w:after="200" w:line="276" w:lineRule="auto"/>
      </w:pPr>
      <w:proofErr w:type="spellStart"/>
      <w:r>
        <w:t>Technical</w:t>
      </w:r>
      <w:proofErr w:type="spellEnd"/>
      <w:r>
        <w:t xml:space="preserve"> </w:t>
      </w:r>
      <w:proofErr w:type="spellStart"/>
      <w:r>
        <w:t>offer</w:t>
      </w:r>
      <w:proofErr w:type="spellEnd"/>
      <w:r>
        <w:t> </w:t>
      </w:r>
      <w:proofErr w:type="spellStart"/>
      <w:r>
        <w:t>including</w:t>
      </w:r>
      <w:proofErr w:type="spellEnd"/>
      <w:r>
        <w:t> :</w:t>
      </w:r>
    </w:p>
    <w:p w14:paraId="50710101" w14:textId="77777777" w:rsidR="00FC6C32" w:rsidRDefault="00FC6C32" w:rsidP="00FC6C32">
      <w:pPr>
        <w:pStyle w:val="Paragraphedeliste"/>
        <w:numPr>
          <w:ilvl w:val="1"/>
          <w:numId w:val="13"/>
        </w:numPr>
        <w:spacing w:after="200" w:line="276" w:lineRule="auto"/>
        <w:rPr>
          <w:lang w:val="en-US"/>
        </w:rPr>
      </w:pPr>
      <w:r>
        <w:rPr>
          <w:lang w:val="en-US"/>
        </w:rPr>
        <w:t xml:space="preserve">A concept note describing the proposed methodology and approach </w:t>
      </w:r>
      <w:r w:rsidRPr="00D9305E">
        <w:rPr>
          <w:lang w:val="en-US"/>
        </w:rPr>
        <w:t>to developing the program</w:t>
      </w:r>
    </w:p>
    <w:p w14:paraId="1A406226" w14:textId="77777777" w:rsidR="00FC6C32" w:rsidRPr="00685FA7" w:rsidRDefault="00FC6C32" w:rsidP="00FC6C32">
      <w:pPr>
        <w:pStyle w:val="Paragraphedeliste"/>
        <w:numPr>
          <w:ilvl w:val="1"/>
          <w:numId w:val="13"/>
        </w:numPr>
        <w:spacing w:after="200" w:line="276" w:lineRule="auto"/>
        <w:rPr>
          <w:lang w:val="en-US"/>
        </w:rPr>
      </w:pPr>
      <w:r>
        <w:rPr>
          <w:lang w:val="en-US"/>
        </w:rPr>
        <w:t xml:space="preserve">Key </w:t>
      </w:r>
      <w:r w:rsidRPr="00685FA7">
        <w:rPr>
          <w:lang w:val="en-US"/>
        </w:rPr>
        <w:t xml:space="preserve">deliverables </w:t>
      </w:r>
      <w:r>
        <w:rPr>
          <w:lang w:val="en-US"/>
        </w:rPr>
        <w:t xml:space="preserve">timeline in accordance with overall schedule of the project </w:t>
      </w:r>
    </w:p>
    <w:p w14:paraId="33021D07" w14:textId="77777777" w:rsidR="00FC6C32" w:rsidRPr="00685FA7" w:rsidRDefault="00FC6C32" w:rsidP="00FC6C32">
      <w:pPr>
        <w:pStyle w:val="Paragraphedeliste"/>
        <w:numPr>
          <w:ilvl w:val="1"/>
          <w:numId w:val="13"/>
        </w:numPr>
        <w:spacing w:after="200" w:line="276" w:lineRule="auto"/>
        <w:rPr>
          <w:lang w:val="en-US"/>
        </w:rPr>
      </w:pPr>
      <w:r w:rsidRPr="00685FA7">
        <w:rPr>
          <w:lang w:val="en-US"/>
        </w:rPr>
        <w:t>A proposed organization chart and CV</w:t>
      </w:r>
      <w:r>
        <w:rPr>
          <w:lang w:val="en-US"/>
        </w:rPr>
        <w:t xml:space="preserve"> of the members of the team </w:t>
      </w:r>
    </w:p>
    <w:p w14:paraId="73206B7C" w14:textId="77777777" w:rsidR="00FC6C32" w:rsidRDefault="00FC6C32" w:rsidP="00FC6C32">
      <w:pPr>
        <w:pStyle w:val="Paragraphedeliste"/>
        <w:numPr>
          <w:ilvl w:val="1"/>
          <w:numId w:val="13"/>
        </w:numPr>
        <w:spacing w:after="200" w:line="276" w:lineRule="auto"/>
      </w:pPr>
      <w:proofErr w:type="spellStart"/>
      <w:r>
        <w:t>Projects</w:t>
      </w:r>
      <w:proofErr w:type="spellEnd"/>
      <w:r>
        <w:t xml:space="preserve"> </w:t>
      </w:r>
      <w:proofErr w:type="spellStart"/>
      <w:r>
        <w:t>references</w:t>
      </w:r>
      <w:proofErr w:type="spellEnd"/>
    </w:p>
    <w:p w14:paraId="271F6DB7" w14:textId="77777777" w:rsidR="00FC6C32" w:rsidRPr="00685FA7" w:rsidRDefault="00FC6C32" w:rsidP="00FC6C32">
      <w:pPr>
        <w:pStyle w:val="Paragraphedeliste"/>
        <w:numPr>
          <w:ilvl w:val="0"/>
          <w:numId w:val="13"/>
        </w:numPr>
        <w:spacing w:after="200" w:line="276" w:lineRule="auto"/>
        <w:rPr>
          <w:lang w:val="en-US"/>
        </w:rPr>
      </w:pPr>
      <w:r w:rsidRPr="00685FA7">
        <w:rPr>
          <w:lang w:val="en-US"/>
        </w:rPr>
        <w:t>Financial offer related to listed technical offer</w:t>
      </w:r>
    </w:p>
    <w:p w14:paraId="7BC0C04C" w14:textId="77777777" w:rsidR="00FC6C32" w:rsidRPr="00A22ABF" w:rsidRDefault="00FC6C32" w:rsidP="00FC6C32">
      <w:pPr>
        <w:pStyle w:val="Paragraphedeliste"/>
        <w:numPr>
          <w:ilvl w:val="1"/>
          <w:numId w:val="13"/>
        </w:numPr>
        <w:spacing w:after="200" w:line="276" w:lineRule="auto"/>
      </w:pPr>
      <w:r>
        <w:t xml:space="preserve">Breakdown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expected</w:t>
      </w:r>
      <w:proofErr w:type="spellEnd"/>
      <w:r>
        <w:t xml:space="preserve"> </w:t>
      </w:r>
      <w:proofErr w:type="spellStart"/>
      <w:r>
        <w:t>deliverables</w:t>
      </w:r>
      <w:proofErr w:type="spellEnd"/>
    </w:p>
    <w:p w14:paraId="6D73136C" w14:textId="77777777" w:rsidR="004B1FFD" w:rsidRPr="00013B58" w:rsidRDefault="004B1FFD" w:rsidP="004B1FFD">
      <w:pPr>
        <w:rPr>
          <w:u w:val="single"/>
        </w:rPr>
      </w:pPr>
      <w:r w:rsidRPr="00013B58">
        <w:rPr>
          <w:u w:val="single"/>
        </w:rPr>
        <w:t>Appendices :</w:t>
      </w:r>
    </w:p>
    <w:p w14:paraId="72BD087F" w14:textId="16E63148" w:rsidR="004B1FFD" w:rsidRDefault="004B1FFD" w:rsidP="00BE35AE">
      <w:pPr>
        <w:pStyle w:val="Paragraphedeliste"/>
        <w:numPr>
          <w:ilvl w:val="0"/>
          <w:numId w:val="13"/>
        </w:numPr>
      </w:pPr>
      <w:proofErr w:type="spellStart"/>
      <w:r w:rsidRPr="00013B58">
        <w:t>Appendix</w:t>
      </w:r>
      <w:proofErr w:type="spellEnd"/>
      <w:r w:rsidRPr="00013B58">
        <w:t xml:space="preserve"> 1 – </w:t>
      </w:r>
      <w:r w:rsidR="00BE35AE" w:rsidRPr="00BE35AE">
        <w:t xml:space="preserve">report of the </w:t>
      </w:r>
      <w:proofErr w:type="spellStart"/>
      <w:r w:rsidR="00BE35AE" w:rsidRPr="00BE35AE">
        <w:t>prefiguration</w:t>
      </w:r>
      <w:proofErr w:type="spellEnd"/>
      <w:r w:rsidR="00BE35AE" w:rsidRPr="00BE35AE">
        <w:t xml:space="preserve"> mission for the </w:t>
      </w:r>
      <w:proofErr w:type="spellStart"/>
      <w:r w:rsidR="00BE35AE" w:rsidRPr="00BE35AE">
        <w:t>study</w:t>
      </w:r>
      <w:proofErr w:type="spellEnd"/>
      <w:r w:rsidR="00BE35AE" w:rsidRPr="00BE35AE">
        <w:t xml:space="preserve"> of the collections</w:t>
      </w:r>
    </w:p>
    <w:p w14:paraId="17FD61DD" w14:textId="7D87C7AB" w:rsidR="00D3765D" w:rsidRPr="00013B58" w:rsidRDefault="00D3765D" w:rsidP="00D3765D">
      <w:pPr>
        <w:pStyle w:val="Paragraphedeliste"/>
        <w:numPr>
          <w:ilvl w:val="0"/>
          <w:numId w:val="13"/>
        </w:numPr>
      </w:pPr>
      <w:proofErr w:type="spellStart"/>
      <w:r>
        <w:t>Appendix</w:t>
      </w:r>
      <w:proofErr w:type="spellEnd"/>
      <w:r>
        <w:t xml:space="preserve"> 2 - </w:t>
      </w:r>
      <w:proofErr w:type="spellStart"/>
      <w:r w:rsidRPr="00D3765D">
        <w:t>Pre-programming</w:t>
      </w:r>
      <w:proofErr w:type="spellEnd"/>
      <w:r w:rsidRPr="00D3765D">
        <w:t xml:space="preserve"> intentions for NMC_ENG_23.04 incl. </w:t>
      </w:r>
      <w:proofErr w:type="spellStart"/>
      <w:r w:rsidRPr="00D3765D">
        <w:t>Pre-museographic</w:t>
      </w:r>
      <w:proofErr w:type="spellEnd"/>
      <w:r w:rsidRPr="00D3765D">
        <w:t xml:space="preserve"> program and Permane</w:t>
      </w:r>
      <w:r>
        <w:t xml:space="preserve">nt and </w:t>
      </w:r>
      <w:proofErr w:type="spellStart"/>
      <w:r>
        <w:t>temporary</w:t>
      </w:r>
      <w:proofErr w:type="spellEnd"/>
      <w:r>
        <w:t xml:space="preserve"> </w:t>
      </w:r>
      <w:proofErr w:type="spellStart"/>
      <w:r>
        <w:t>galleries</w:t>
      </w:r>
      <w:proofErr w:type="spellEnd"/>
      <w:r>
        <w:t xml:space="preserve"> path</w:t>
      </w:r>
      <w:bookmarkStart w:id="0" w:name="_GoBack"/>
      <w:bookmarkEnd w:id="0"/>
    </w:p>
    <w:p w14:paraId="4F8E4344" w14:textId="77777777" w:rsidR="00887091" w:rsidRPr="00757C61" w:rsidRDefault="00887091" w:rsidP="00757C61">
      <w:pPr>
        <w:spacing w:after="200" w:line="276" w:lineRule="auto"/>
        <w:rPr>
          <w:rFonts w:asciiTheme="majorHAnsi" w:hAnsiTheme="majorHAnsi"/>
          <w:b/>
          <w:sz w:val="22"/>
          <w:szCs w:val="22"/>
          <w:u w:val="single"/>
        </w:rPr>
      </w:pPr>
    </w:p>
    <w:sectPr w:rsidR="00887091" w:rsidRPr="00757C61" w:rsidSect="00AE3429">
      <w:headerReference w:type="default" r:id="rId10"/>
      <w:footerReference w:type="default" r:id="rId11"/>
      <w:pgSz w:w="12240" w:h="15840"/>
      <w:pgMar w:top="1134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116FA" w14:textId="77777777" w:rsidR="004911BE" w:rsidRDefault="004911BE" w:rsidP="00CF726A">
      <w:r>
        <w:separator/>
      </w:r>
    </w:p>
  </w:endnote>
  <w:endnote w:type="continuationSeparator" w:id="0">
    <w:p w14:paraId="20E65F05" w14:textId="77777777" w:rsidR="004911BE" w:rsidRDefault="004911BE" w:rsidP="00CF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636C9" w14:textId="6F65C6EC" w:rsidR="00741C27" w:rsidRDefault="00741C27" w:rsidP="00950CD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6B257" w14:textId="77777777" w:rsidR="004911BE" w:rsidRDefault="004911BE" w:rsidP="00CF726A">
      <w:r>
        <w:separator/>
      </w:r>
    </w:p>
  </w:footnote>
  <w:footnote w:type="continuationSeparator" w:id="0">
    <w:p w14:paraId="08CC467C" w14:textId="77777777" w:rsidR="004911BE" w:rsidRDefault="004911BE" w:rsidP="00CF7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6821" w14:textId="01D94FFE" w:rsidR="008C54C4" w:rsidRDefault="00E12C9D" w:rsidP="00B33E9C">
    <w:pPr>
      <w:pStyle w:val="En-tte"/>
      <w:ind w:firstLine="3600"/>
      <w:jc w:val="center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687B2F6" wp14:editId="37D4C4EF">
          <wp:simplePos x="0" y="0"/>
          <wp:positionH relativeFrom="margin">
            <wp:posOffset>4835525</wp:posOffset>
          </wp:positionH>
          <wp:positionV relativeFrom="paragraph">
            <wp:posOffset>-224227</wp:posOffset>
          </wp:positionV>
          <wp:extent cx="1174750" cy="1089660"/>
          <wp:effectExtent l="0" t="0" r="6350" b="0"/>
          <wp:wrapThrough wrapText="bothSides">
            <wp:wrapPolygon edited="0">
              <wp:start x="0" y="0"/>
              <wp:lineTo x="0" y="21147"/>
              <wp:lineTo x="21366" y="21147"/>
              <wp:lineTo x="21366" y="0"/>
              <wp:lineTo x="0" y="0"/>
            </wp:wrapPolygon>
          </wp:wrapThrough>
          <wp:docPr id="4" name="Image 4" descr="undefin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defin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36A3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C0310C1" wp14:editId="1E62555A">
          <wp:simplePos x="0" y="0"/>
          <wp:positionH relativeFrom="column">
            <wp:posOffset>69850</wp:posOffset>
          </wp:positionH>
          <wp:positionV relativeFrom="paragraph">
            <wp:posOffset>-49530</wp:posOffset>
          </wp:positionV>
          <wp:extent cx="1339850" cy="685958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Expertise France - Fond 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850" cy="6859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D6D02">
      <w:rPr>
        <w:noProof/>
        <w:lang w:eastAsia="fr-FR"/>
      </w:rPr>
      <w:t xml:space="preserve">          </w:t>
    </w:r>
    <w:r w:rsidR="00254401">
      <w:rPr>
        <w:noProof/>
        <w:lang w:eastAsia="fr-FR"/>
      </w:rPr>
      <w:t xml:space="preserve">   </w:t>
    </w:r>
  </w:p>
  <w:p w14:paraId="43FB6CCF" w14:textId="1ACE9290" w:rsidR="00254401" w:rsidRDefault="00254401" w:rsidP="00B33E9C">
    <w:pPr>
      <w:pStyle w:val="En-tte"/>
      <w:jc w:val="right"/>
      <w:rPr>
        <w:noProof/>
        <w:lang w:eastAsia="fr-FR"/>
      </w:rPr>
    </w:pPr>
  </w:p>
  <w:p w14:paraId="41F144A0" w14:textId="63930834" w:rsidR="009036A3" w:rsidRDefault="009036A3" w:rsidP="00C96212">
    <w:pPr>
      <w:pStyle w:val="En-tte"/>
      <w:jc w:val="center"/>
      <w:rPr>
        <w:b/>
        <w:noProof/>
        <w:lang w:eastAsia="fr-FR"/>
      </w:rPr>
    </w:pPr>
  </w:p>
  <w:p w14:paraId="5FE284AA" w14:textId="77777777" w:rsidR="009036A3" w:rsidRDefault="009036A3" w:rsidP="00C96212">
    <w:pPr>
      <w:pStyle w:val="En-tte"/>
      <w:jc w:val="center"/>
      <w:rPr>
        <w:b/>
        <w:noProof/>
        <w:lang w:eastAsia="fr-FR"/>
      </w:rPr>
    </w:pPr>
  </w:p>
  <w:p w14:paraId="10086619" w14:textId="77777777" w:rsidR="009036A3" w:rsidRDefault="009036A3" w:rsidP="00C96212">
    <w:pPr>
      <w:pStyle w:val="En-tte"/>
      <w:jc w:val="center"/>
      <w:rPr>
        <w:b/>
        <w:noProof/>
        <w:lang w:eastAsia="fr-FR"/>
      </w:rPr>
    </w:pPr>
  </w:p>
  <w:p w14:paraId="5C264B95" w14:textId="26F31BE1" w:rsidR="00C96212" w:rsidRPr="00254401" w:rsidRDefault="0064255A" w:rsidP="00C96212">
    <w:pPr>
      <w:pStyle w:val="En-tte"/>
      <w:jc w:val="center"/>
      <w:rPr>
        <w:b/>
        <w:noProof/>
        <w:lang w:eastAsia="fr-FR"/>
      </w:rPr>
    </w:pPr>
    <w:r>
      <w:rPr>
        <w:b/>
        <w:noProof/>
        <w:lang w:eastAsia="fr-FR"/>
      </w:rPr>
      <w:t>Etudes de faisabilité pour la</w:t>
    </w:r>
    <w:r w:rsidR="00E044A2">
      <w:rPr>
        <w:b/>
        <w:noProof/>
        <w:lang w:eastAsia="fr-FR"/>
      </w:rPr>
      <w:t xml:space="preserve"> </w:t>
    </w:r>
    <w:r w:rsidR="007449E2">
      <w:rPr>
        <w:b/>
        <w:noProof/>
        <w:lang w:eastAsia="fr-FR"/>
      </w:rPr>
      <w:t xml:space="preserve">rénovation et </w:t>
    </w:r>
    <w:r>
      <w:rPr>
        <w:b/>
        <w:noProof/>
        <w:lang w:eastAsia="fr-FR"/>
      </w:rPr>
      <w:t>l’extension</w:t>
    </w:r>
    <w:r w:rsidR="007449E2">
      <w:rPr>
        <w:b/>
        <w:noProof/>
        <w:lang w:eastAsia="fr-FR"/>
      </w:rPr>
      <w:t xml:space="preserve"> du musée national du Cambodge</w:t>
    </w:r>
  </w:p>
  <w:p w14:paraId="68CD0626" w14:textId="77777777" w:rsidR="008C54C4" w:rsidRPr="008C54C4" w:rsidRDefault="008C54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629"/>
    <w:multiLevelType w:val="hybridMultilevel"/>
    <w:tmpl w:val="5B649912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F684A"/>
    <w:multiLevelType w:val="hybridMultilevel"/>
    <w:tmpl w:val="6A662DBC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02459"/>
    <w:multiLevelType w:val="hybridMultilevel"/>
    <w:tmpl w:val="39B098FA"/>
    <w:lvl w:ilvl="0" w:tplc="FDC40818">
      <w:start w:val="1"/>
      <w:numFmt w:val="bullet"/>
      <w:pStyle w:val="Listepuces3"/>
      <w:lvlText w:val="-"/>
      <w:lvlJc w:val="left"/>
      <w:pPr>
        <w:tabs>
          <w:tab w:val="num" w:pos="927"/>
        </w:tabs>
        <w:ind w:left="927" w:hanging="360"/>
      </w:pPr>
      <w:rPr>
        <w:rFonts w:ascii="Times New Roman Gras" w:hAnsi="Times New Roman Gra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91983"/>
    <w:multiLevelType w:val="hybridMultilevel"/>
    <w:tmpl w:val="891217D4"/>
    <w:lvl w:ilvl="0" w:tplc="3B0A49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37D79"/>
    <w:multiLevelType w:val="hybridMultilevel"/>
    <w:tmpl w:val="A89AB07E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4EF9"/>
    <w:multiLevelType w:val="multilevel"/>
    <w:tmpl w:val="CCB0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5341DB"/>
    <w:multiLevelType w:val="hybridMultilevel"/>
    <w:tmpl w:val="7D4AF546"/>
    <w:lvl w:ilvl="0" w:tplc="A8A427A0">
      <w:numFmt w:val="bullet"/>
      <w:lvlText w:val="-"/>
      <w:lvlJc w:val="left"/>
      <w:pPr>
        <w:ind w:left="10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B7F512D"/>
    <w:multiLevelType w:val="multilevel"/>
    <w:tmpl w:val="F284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1E6790"/>
    <w:multiLevelType w:val="hybridMultilevel"/>
    <w:tmpl w:val="68EEE2E8"/>
    <w:lvl w:ilvl="0" w:tplc="5164D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94A2E"/>
    <w:multiLevelType w:val="hybridMultilevel"/>
    <w:tmpl w:val="AB18301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6785E"/>
    <w:multiLevelType w:val="hybridMultilevel"/>
    <w:tmpl w:val="16FC3C36"/>
    <w:lvl w:ilvl="0" w:tplc="A8A427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3A7"/>
    <w:multiLevelType w:val="multilevel"/>
    <w:tmpl w:val="EDEC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8B640A"/>
    <w:multiLevelType w:val="multilevel"/>
    <w:tmpl w:val="3FE0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24550F"/>
    <w:multiLevelType w:val="hybridMultilevel"/>
    <w:tmpl w:val="D304E4AA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970B2"/>
    <w:multiLevelType w:val="hybridMultilevel"/>
    <w:tmpl w:val="4028C63C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9506E"/>
    <w:multiLevelType w:val="multilevel"/>
    <w:tmpl w:val="8C02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C65A2F"/>
    <w:multiLevelType w:val="hybridMultilevel"/>
    <w:tmpl w:val="3D10024C"/>
    <w:lvl w:ilvl="0" w:tplc="06426C46">
      <w:start w:val="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5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9"/>
  </w:num>
  <w:num w:numId="11">
    <w:abstractNumId w:val="13"/>
  </w:num>
  <w:num w:numId="12">
    <w:abstractNumId w:val="10"/>
  </w:num>
  <w:num w:numId="13">
    <w:abstractNumId w:val="14"/>
  </w:num>
  <w:num w:numId="14">
    <w:abstractNumId w:val="4"/>
  </w:num>
  <w:num w:numId="15">
    <w:abstractNumId w:val="3"/>
  </w:num>
  <w:num w:numId="16">
    <w:abstractNumId w:val="8"/>
  </w:num>
  <w:num w:numId="17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26A"/>
    <w:rsid w:val="0000511C"/>
    <w:rsid w:val="00013B58"/>
    <w:rsid w:val="000142CB"/>
    <w:rsid w:val="000157FC"/>
    <w:rsid w:val="000158F7"/>
    <w:rsid w:val="00023F86"/>
    <w:rsid w:val="00026146"/>
    <w:rsid w:val="00030D8C"/>
    <w:rsid w:val="00033E2D"/>
    <w:rsid w:val="00035D29"/>
    <w:rsid w:val="000378F0"/>
    <w:rsid w:val="0004369F"/>
    <w:rsid w:val="00044D18"/>
    <w:rsid w:val="00045234"/>
    <w:rsid w:val="00045B1D"/>
    <w:rsid w:val="00045B81"/>
    <w:rsid w:val="0004640C"/>
    <w:rsid w:val="00050240"/>
    <w:rsid w:val="00052A4F"/>
    <w:rsid w:val="00056262"/>
    <w:rsid w:val="000607CF"/>
    <w:rsid w:val="00061795"/>
    <w:rsid w:val="00062D7A"/>
    <w:rsid w:val="0006503F"/>
    <w:rsid w:val="0007328C"/>
    <w:rsid w:val="00083C82"/>
    <w:rsid w:val="00086A2D"/>
    <w:rsid w:val="00090553"/>
    <w:rsid w:val="0009190B"/>
    <w:rsid w:val="00092BA5"/>
    <w:rsid w:val="00093B21"/>
    <w:rsid w:val="000A2B72"/>
    <w:rsid w:val="000A519D"/>
    <w:rsid w:val="000B02D1"/>
    <w:rsid w:val="000B08A2"/>
    <w:rsid w:val="000B1DA0"/>
    <w:rsid w:val="000C73DF"/>
    <w:rsid w:val="000D4DCA"/>
    <w:rsid w:val="000D5E94"/>
    <w:rsid w:val="000E2981"/>
    <w:rsid w:val="000E51B7"/>
    <w:rsid w:val="000F448D"/>
    <w:rsid w:val="00102593"/>
    <w:rsid w:val="00104AD9"/>
    <w:rsid w:val="001058F8"/>
    <w:rsid w:val="00113374"/>
    <w:rsid w:val="0011446F"/>
    <w:rsid w:val="00115018"/>
    <w:rsid w:val="001312AF"/>
    <w:rsid w:val="001313CC"/>
    <w:rsid w:val="00131CB5"/>
    <w:rsid w:val="00131D3D"/>
    <w:rsid w:val="001326B1"/>
    <w:rsid w:val="00145C4C"/>
    <w:rsid w:val="00153507"/>
    <w:rsid w:val="00153DB4"/>
    <w:rsid w:val="00157C8B"/>
    <w:rsid w:val="00164CB2"/>
    <w:rsid w:val="00170EBA"/>
    <w:rsid w:val="001745C9"/>
    <w:rsid w:val="001818FF"/>
    <w:rsid w:val="001821BC"/>
    <w:rsid w:val="00183010"/>
    <w:rsid w:val="001871AD"/>
    <w:rsid w:val="00193279"/>
    <w:rsid w:val="001A058F"/>
    <w:rsid w:val="001A4049"/>
    <w:rsid w:val="001A4608"/>
    <w:rsid w:val="001B39B3"/>
    <w:rsid w:val="001B6F90"/>
    <w:rsid w:val="001C2FE5"/>
    <w:rsid w:val="001C7E3C"/>
    <w:rsid w:val="001D1839"/>
    <w:rsid w:val="001D68FC"/>
    <w:rsid w:val="001E0845"/>
    <w:rsid w:val="001E1AFD"/>
    <w:rsid w:val="001E3424"/>
    <w:rsid w:val="001E5176"/>
    <w:rsid w:val="001E7DC8"/>
    <w:rsid w:val="001F483B"/>
    <w:rsid w:val="00202D57"/>
    <w:rsid w:val="00205BBC"/>
    <w:rsid w:val="002069E3"/>
    <w:rsid w:val="00207046"/>
    <w:rsid w:val="0021163E"/>
    <w:rsid w:val="00214FA0"/>
    <w:rsid w:val="00215E6D"/>
    <w:rsid w:val="00220E99"/>
    <w:rsid w:val="0023042B"/>
    <w:rsid w:val="002320FD"/>
    <w:rsid w:val="00232633"/>
    <w:rsid w:val="002331D7"/>
    <w:rsid w:val="0023575B"/>
    <w:rsid w:val="00241562"/>
    <w:rsid w:val="00242E05"/>
    <w:rsid w:val="00243A4E"/>
    <w:rsid w:val="00246B54"/>
    <w:rsid w:val="00254401"/>
    <w:rsid w:val="00255DCD"/>
    <w:rsid w:val="00255FBC"/>
    <w:rsid w:val="0026075B"/>
    <w:rsid w:val="002663F2"/>
    <w:rsid w:val="002779A7"/>
    <w:rsid w:val="00277DE4"/>
    <w:rsid w:val="002821A0"/>
    <w:rsid w:val="00286FF3"/>
    <w:rsid w:val="002938BF"/>
    <w:rsid w:val="002A0384"/>
    <w:rsid w:val="002A06E0"/>
    <w:rsid w:val="002A121A"/>
    <w:rsid w:val="002A36CC"/>
    <w:rsid w:val="002A430B"/>
    <w:rsid w:val="002A4905"/>
    <w:rsid w:val="002B3C07"/>
    <w:rsid w:val="002B781E"/>
    <w:rsid w:val="002C17D0"/>
    <w:rsid w:val="002C1F87"/>
    <w:rsid w:val="002C2209"/>
    <w:rsid w:val="002C7B42"/>
    <w:rsid w:val="002D1106"/>
    <w:rsid w:val="002D1EA7"/>
    <w:rsid w:val="002D40AB"/>
    <w:rsid w:val="002D43C2"/>
    <w:rsid w:val="002D5BFA"/>
    <w:rsid w:val="002D64C2"/>
    <w:rsid w:val="002F11E1"/>
    <w:rsid w:val="002F232C"/>
    <w:rsid w:val="002F3F6E"/>
    <w:rsid w:val="002F49D2"/>
    <w:rsid w:val="002F64E9"/>
    <w:rsid w:val="002F65B6"/>
    <w:rsid w:val="00303572"/>
    <w:rsid w:val="00303B1E"/>
    <w:rsid w:val="003103C0"/>
    <w:rsid w:val="00312BB9"/>
    <w:rsid w:val="003148B0"/>
    <w:rsid w:val="00316FFC"/>
    <w:rsid w:val="00324500"/>
    <w:rsid w:val="00325251"/>
    <w:rsid w:val="00326A8B"/>
    <w:rsid w:val="003302E5"/>
    <w:rsid w:val="0034023C"/>
    <w:rsid w:val="00345C01"/>
    <w:rsid w:val="00347456"/>
    <w:rsid w:val="0035090A"/>
    <w:rsid w:val="00357398"/>
    <w:rsid w:val="00361245"/>
    <w:rsid w:val="0036213B"/>
    <w:rsid w:val="003622D0"/>
    <w:rsid w:val="00364DE9"/>
    <w:rsid w:val="00365490"/>
    <w:rsid w:val="00365BAB"/>
    <w:rsid w:val="00372D6B"/>
    <w:rsid w:val="00376EDF"/>
    <w:rsid w:val="00380C02"/>
    <w:rsid w:val="003830E9"/>
    <w:rsid w:val="00384C7A"/>
    <w:rsid w:val="003936EE"/>
    <w:rsid w:val="00393F88"/>
    <w:rsid w:val="00395555"/>
    <w:rsid w:val="003A34BA"/>
    <w:rsid w:val="003A75BE"/>
    <w:rsid w:val="003A771C"/>
    <w:rsid w:val="003B2F5B"/>
    <w:rsid w:val="003D1325"/>
    <w:rsid w:val="003D5115"/>
    <w:rsid w:val="003E312D"/>
    <w:rsid w:val="003F3D11"/>
    <w:rsid w:val="003F4222"/>
    <w:rsid w:val="003F5646"/>
    <w:rsid w:val="0040079D"/>
    <w:rsid w:val="0040386C"/>
    <w:rsid w:val="00406776"/>
    <w:rsid w:val="00406B4B"/>
    <w:rsid w:val="004110A5"/>
    <w:rsid w:val="004117FF"/>
    <w:rsid w:val="00413197"/>
    <w:rsid w:val="0041639A"/>
    <w:rsid w:val="0041681A"/>
    <w:rsid w:val="00421B3D"/>
    <w:rsid w:val="00421D2C"/>
    <w:rsid w:val="00426D7E"/>
    <w:rsid w:val="004312A0"/>
    <w:rsid w:val="004343EA"/>
    <w:rsid w:val="00437B3C"/>
    <w:rsid w:val="004414F9"/>
    <w:rsid w:val="004417C5"/>
    <w:rsid w:val="004419BE"/>
    <w:rsid w:val="00445159"/>
    <w:rsid w:val="004470DB"/>
    <w:rsid w:val="004473B6"/>
    <w:rsid w:val="0045258E"/>
    <w:rsid w:val="00455BA5"/>
    <w:rsid w:val="0045622F"/>
    <w:rsid w:val="00460644"/>
    <w:rsid w:val="00460EA8"/>
    <w:rsid w:val="0046165D"/>
    <w:rsid w:val="0046354F"/>
    <w:rsid w:val="00467037"/>
    <w:rsid w:val="004712B0"/>
    <w:rsid w:val="004718DA"/>
    <w:rsid w:val="0047512E"/>
    <w:rsid w:val="004813E7"/>
    <w:rsid w:val="004841A4"/>
    <w:rsid w:val="004909EA"/>
    <w:rsid w:val="00490C2E"/>
    <w:rsid w:val="004911BE"/>
    <w:rsid w:val="004940C0"/>
    <w:rsid w:val="0049514E"/>
    <w:rsid w:val="004A2762"/>
    <w:rsid w:val="004A72E4"/>
    <w:rsid w:val="004B1DBD"/>
    <w:rsid w:val="004B1FFD"/>
    <w:rsid w:val="004C07E3"/>
    <w:rsid w:val="004C1685"/>
    <w:rsid w:val="004C17CF"/>
    <w:rsid w:val="004C477C"/>
    <w:rsid w:val="004D2E36"/>
    <w:rsid w:val="004D5DDE"/>
    <w:rsid w:val="004D7AA9"/>
    <w:rsid w:val="004E7578"/>
    <w:rsid w:val="004F6A5D"/>
    <w:rsid w:val="004F715B"/>
    <w:rsid w:val="005051B9"/>
    <w:rsid w:val="00507217"/>
    <w:rsid w:val="00510AA4"/>
    <w:rsid w:val="00512994"/>
    <w:rsid w:val="005143F0"/>
    <w:rsid w:val="00517955"/>
    <w:rsid w:val="00522224"/>
    <w:rsid w:val="00530639"/>
    <w:rsid w:val="00530D03"/>
    <w:rsid w:val="0053306C"/>
    <w:rsid w:val="00533267"/>
    <w:rsid w:val="00537EA5"/>
    <w:rsid w:val="0054135E"/>
    <w:rsid w:val="00553FA2"/>
    <w:rsid w:val="005560EA"/>
    <w:rsid w:val="005563F0"/>
    <w:rsid w:val="005609FE"/>
    <w:rsid w:val="005650A5"/>
    <w:rsid w:val="005716D0"/>
    <w:rsid w:val="00575224"/>
    <w:rsid w:val="00577D46"/>
    <w:rsid w:val="005805E0"/>
    <w:rsid w:val="005812B1"/>
    <w:rsid w:val="00586892"/>
    <w:rsid w:val="00587145"/>
    <w:rsid w:val="00596C0D"/>
    <w:rsid w:val="005A1DF3"/>
    <w:rsid w:val="005A2EEF"/>
    <w:rsid w:val="005A4860"/>
    <w:rsid w:val="005A7334"/>
    <w:rsid w:val="005A756F"/>
    <w:rsid w:val="005B1A9F"/>
    <w:rsid w:val="005B5404"/>
    <w:rsid w:val="005C22C3"/>
    <w:rsid w:val="005C4263"/>
    <w:rsid w:val="005C4738"/>
    <w:rsid w:val="005C542D"/>
    <w:rsid w:val="005C7C8A"/>
    <w:rsid w:val="005D0274"/>
    <w:rsid w:val="005D6D02"/>
    <w:rsid w:val="005E0CB0"/>
    <w:rsid w:val="005E2A03"/>
    <w:rsid w:val="005F52B4"/>
    <w:rsid w:val="006024A6"/>
    <w:rsid w:val="00610616"/>
    <w:rsid w:val="00610F3D"/>
    <w:rsid w:val="006179CF"/>
    <w:rsid w:val="006224D9"/>
    <w:rsid w:val="00622ADC"/>
    <w:rsid w:val="006231B3"/>
    <w:rsid w:val="00623E50"/>
    <w:rsid w:val="00626D21"/>
    <w:rsid w:val="00631097"/>
    <w:rsid w:val="0063214F"/>
    <w:rsid w:val="0064255A"/>
    <w:rsid w:val="00643029"/>
    <w:rsid w:val="00645E2D"/>
    <w:rsid w:val="00650A0C"/>
    <w:rsid w:val="006519F3"/>
    <w:rsid w:val="00653EA2"/>
    <w:rsid w:val="006563B7"/>
    <w:rsid w:val="00657FCD"/>
    <w:rsid w:val="006625E8"/>
    <w:rsid w:val="00665390"/>
    <w:rsid w:val="00670B3E"/>
    <w:rsid w:val="00673575"/>
    <w:rsid w:val="006931C4"/>
    <w:rsid w:val="0069625E"/>
    <w:rsid w:val="006A236E"/>
    <w:rsid w:val="006A29EC"/>
    <w:rsid w:val="006A40A6"/>
    <w:rsid w:val="006B37AB"/>
    <w:rsid w:val="006B4667"/>
    <w:rsid w:val="006B662B"/>
    <w:rsid w:val="006C2728"/>
    <w:rsid w:val="006C5FA8"/>
    <w:rsid w:val="006C76B9"/>
    <w:rsid w:val="006D15F3"/>
    <w:rsid w:val="006D288F"/>
    <w:rsid w:val="006D419C"/>
    <w:rsid w:val="006E0B38"/>
    <w:rsid w:val="006E30EC"/>
    <w:rsid w:val="006E514D"/>
    <w:rsid w:val="006E574E"/>
    <w:rsid w:val="006E5ABC"/>
    <w:rsid w:val="006E7FD0"/>
    <w:rsid w:val="006F174A"/>
    <w:rsid w:val="006F3B4E"/>
    <w:rsid w:val="006F67BB"/>
    <w:rsid w:val="00701556"/>
    <w:rsid w:val="00702798"/>
    <w:rsid w:val="00702EA2"/>
    <w:rsid w:val="00713104"/>
    <w:rsid w:val="0071653A"/>
    <w:rsid w:val="0072168C"/>
    <w:rsid w:val="007234BF"/>
    <w:rsid w:val="007249D7"/>
    <w:rsid w:val="00726B40"/>
    <w:rsid w:val="00730C33"/>
    <w:rsid w:val="00741C27"/>
    <w:rsid w:val="0074349F"/>
    <w:rsid w:val="0074482F"/>
    <w:rsid w:val="007449E2"/>
    <w:rsid w:val="00752BE5"/>
    <w:rsid w:val="00757C61"/>
    <w:rsid w:val="00767422"/>
    <w:rsid w:val="0077668C"/>
    <w:rsid w:val="007772AC"/>
    <w:rsid w:val="007819C9"/>
    <w:rsid w:val="00791E26"/>
    <w:rsid w:val="0079477D"/>
    <w:rsid w:val="00797F00"/>
    <w:rsid w:val="007A22DC"/>
    <w:rsid w:val="007B24BC"/>
    <w:rsid w:val="007C2758"/>
    <w:rsid w:val="007C36BA"/>
    <w:rsid w:val="007C3ED2"/>
    <w:rsid w:val="007C4136"/>
    <w:rsid w:val="007C4840"/>
    <w:rsid w:val="007C79E6"/>
    <w:rsid w:val="007D0AD4"/>
    <w:rsid w:val="007D1718"/>
    <w:rsid w:val="007E2ED4"/>
    <w:rsid w:val="007F324E"/>
    <w:rsid w:val="007F67E1"/>
    <w:rsid w:val="007F6BE3"/>
    <w:rsid w:val="00801ACB"/>
    <w:rsid w:val="008128ED"/>
    <w:rsid w:val="00815CD3"/>
    <w:rsid w:val="00816ACC"/>
    <w:rsid w:val="00824657"/>
    <w:rsid w:val="00824908"/>
    <w:rsid w:val="00825136"/>
    <w:rsid w:val="00835AFA"/>
    <w:rsid w:val="008426AD"/>
    <w:rsid w:val="00842827"/>
    <w:rsid w:val="00846225"/>
    <w:rsid w:val="00847335"/>
    <w:rsid w:val="00847C56"/>
    <w:rsid w:val="00847DB7"/>
    <w:rsid w:val="00853C98"/>
    <w:rsid w:val="008542B4"/>
    <w:rsid w:val="00854789"/>
    <w:rsid w:val="00861984"/>
    <w:rsid w:val="00862542"/>
    <w:rsid w:val="00864C3F"/>
    <w:rsid w:val="00864C44"/>
    <w:rsid w:val="00867533"/>
    <w:rsid w:val="00870B55"/>
    <w:rsid w:val="008712C0"/>
    <w:rsid w:val="00882E5B"/>
    <w:rsid w:val="00885124"/>
    <w:rsid w:val="00887091"/>
    <w:rsid w:val="00891BC1"/>
    <w:rsid w:val="008948E4"/>
    <w:rsid w:val="00897845"/>
    <w:rsid w:val="008A32C9"/>
    <w:rsid w:val="008A52CA"/>
    <w:rsid w:val="008A5A7F"/>
    <w:rsid w:val="008A6263"/>
    <w:rsid w:val="008B04DB"/>
    <w:rsid w:val="008B44F6"/>
    <w:rsid w:val="008C168E"/>
    <w:rsid w:val="008C239E"/>
    <w:rsid w:val="008C45A6"/>
    <w:rsid w:val="008C4D0D"/>
    <w:rsid w:val="008C54C4"/>
    <w:rsid w:val="008C6AEB"/>
    <w:rsid w:val="008C716E"/>
    <w:rsid w:val="008D157B"/>
    <w:rsid w:val="008D26A6"/>
    <w:rsid w:val="008D3C28"/>
    <w:rsid w:val="008D3CEA"/>
    <w:rsid w:val="008E7CAF"/>
    <w:rsid w:val="008F348D"/>
    <w:rsid w:val="008F57F6"/>
    <w:rsid w:val="008F7B30"/>
    <w:rsid w:val="00902496"/>
    <w:rsid w:val="009036A3"/>
    <w:rsid w:val="0090467E"/>
    <w:rsid w:val="009109FE"/>
    <w:rsid w:val="00913522"/>
    <w:rsid w:val="0091421E"/>
    <w:rsid w:val="009154B0"/>
    <w:rsid w:val="00920C34"/>
    <w:rsid w:val="00920E8B"/>
    <w:rsid w:val="0092233B"/>
    <w:rsid w:val="0092282C"/>
    <w:rsid w:val="009309F6"/>
    <w:rsid w:val="00932145"/>
    <w:rsid w:val="00937342"/>
    <w:rsid w:val="009427D7"/>
    <w:rsid w:val="00946067"/>
    <w:rsid w:val="009467CA"/>
    <w:rsid w:val="009471A7"/>
    <w:rsid w:val="00950CD2"/>
    <w:rsid w:val="0095195C"/>
    <w:rsid w:val="00956C2F"/>
    <w:rsid w:val="00957C57"/>
    <w:rsid w:val="009646EE"/>
    <w:rsid w:val="009669B4"/>
    <w:rsid w:val="00972B74"/>
    <w:rsid w:val="0097393E"/>
    <w:rsid w:val="00974850"/>
    <w:rsid w:val="00975D3F"/>
    <w:rsid w:val="00976664"/>
    <w:rsid w:val="00977B32"/>
    <w:rsid w:val="00981AF6"/>
    <w:rsid w:val="009828E0"/>
    <w:rsid w:val="00983578"/>
    <w:rsid w:val="00987200"/>
    <w:rsid w:val="00987F9F"/>
    <w:rsid w:val="009902BA"/>
    <w:rsid w:val="009A2BEC"/>
    <w:rsid w:val="009A6365"/>
    <w:rsid w:val="009B097B"/>
    <w:rsid w:val="009B19FA"/>
    <w:rsid w:val="009B43DB"/>
    <w:rsid w:val="009C1F30"/>
    <w:rsid w:val="009C3968"/>
    <w:rsid w:val="009D0047"/>
    <w:rsid w:val="009D1966"/>
    <w:rsid w:val="009D208C"/>
    <w:rsid w:val="009D474A"/>
    <w:rsid w:val="009E113E"/>
    <w:rsid w:val="009E5EDB"/>
    <w:rsid w:val="009E6247"/>
    <w:rsid w:val="009F121A"/>
    <w:rsid w:val="009F68B7"/>
    <w:rsid w:val="00A00547"/>
    <w:rsid w:val="00A01169"/>
    <w:rsid w:val="00A11DA1"/>
    <w:rsid w:val="00A11DD0"/>
    <w:rsid w:val="00A12B42"/>
    <w:rsid w:val="00A13CB0"/>
    <w:rsid w:val="00A14157"/>
    <w:rsid w:val="00A1456C"/>
    <w:rsid w:val="00A16C24"/>
    <w:rsid w:val="00A21346"/>
    <w:rsid w:val="00A21867"/>
    <w:rsid w:val="00A243C3"/>
    <w:rsid w:val="00A302B7"/>
    <w:rsid w:val="00A30B8C"/>
    <w:rsid w:val="00A31AB1"/>
    <w:rsid w:val="00A31E3F"/>
    <w:rsid w:val="00A343C3"/>
    <w:rsid w:val="00A36EA0"/>
    <w:rsid w:val="00A4042B"/>
    <w:rsid w:val="00A41D05"/>
    <w:rsid w:val="00A45C45"/>
    <w:rsid w:val="00A47435"/>
    <w:rsid w:val="00A50B58"/>
    <w:rsid w:val="00A5201E"/>
    <w:rsid w:val="00A5234A"/>
    <w:rsid w:val="00A5348F"/>
    <w:rsid w:val="00A57B6A"/>
    <w:rsid w:val="00A60A43"/>
    <w:rsid w:val="00A61F96"/>
    <w:rsid w:val="00A70247"/>
    <w:rsid w:val="00A72E2C"/>
    <w:rsid w:val="00A7321F"/>
    <w:rsid w:val="00A7398D"/>
    <w:rsid w:val="00A75519"/>
    <w:rsid w:val="00A803F1"/>
    <w:rsid w:val="00A83242"/>
    <w:rsid w:val="00A95184"/>
    <w:rsid w:val="00A96712"/>
    <w:rsid w:val="00AA14DC"/>
    <w:rsid w:val="00AA161A"/>
    <w:rsid w:val="00AA3017"/>
    <w:rsid w:val="00AB1E0F"/>
    <w:rsid w:val="00AB671C"/>
    <w:rsid w:val="00AB6B12"/>
    <w:rsid w:val="00AD1773"/>
    <w:rsid w:val="00AD557D"/>
    <w:rsid w:val="00AD6780"/>
    <w:rsid w:val="00AD7082"/>
    <w:rsid w:val="00AE0FDC"/>
    <w:rsid w:val="00AE131D"/>
    <w:rsid w:val="00AE2417"/>
    <w:rsid w:val="00AE26D9"/>
    <w:rsid w:val="00AE2C5A"/>
    <w:rsid w:val="00AE3429"/>
    <w:rsid w:val="00AF14BD"/>
    <w:rsid w:val="00AF4069"/>
    <w:rsid w:val="00B01A46"/>
    <w:rsid w:val="00B01B6F"/>
    <w:rsid w:val="00B1635F"/>
    <w:rsid w:val="00B16DAD"/>
    <w:rsid w:val="00B21291"/>
    <w:rsid w:val="00B212B5"/>
    <w:rsid w:val="00B33E9C"/>
    <w:rsid w:val="00B35D60"/>
    <w:rsid w:val="00B36698"/>
    <w:rsid w:val="00B368DA"/>
    <w:rsid w:val="00B44E62"/>
    <w:rsid w:val="00B46B3A"/>
    <w:rsid w:val="00B4708F"/>
    <w:rsid w:val="00B50118"/>
    <w:rsid w:val="00B50FE5"/>
    <w:rsid w:val="00B51241"/>
    <w:rsid w:val="00B53ABE"/>
    <w:rsid w:val="00B60903"/>
    <w:rsid w:val="00B6396A"/>
    <w:rsid w:val="00B662FC"/>
    <w:rsid w:val="00B71E52"/>
    <w:rsid w:val="00B77B7F"/>
    <w:rsid w:val="00B842C1"/>
    <w:rsid w:val="00B84C76"/>
    <w:rsid w:val="00B91C7E"/>
    <w:rsid w:val="00B94756"/>
    <w:rsid w:val="00B94790"/>
    <w:rsid w:val="00B968FC"/>
    <w:rsid w:val="00B97AA2"/>
    <w:rsid w:val="00BB5E1E"/>
    <w:rsid w:val="00BC0568"/>
    <w:rsid w:val="00BC276F"/>
    <w:rsid w:val="00BC577A"/>
    <w:rsid w:val="00BC6728"/>
    <w:rsid w:val="00BC6DD6"/>
    <w:rsid w:val="00BD0EA5"/>
    <w:rsid w:val="00BD4418"/>
    <w:rsid w:val="00BD7599"/>
    <w:rsid w:val="00BE115E"/>
    <w:rsid w:val="00BE2461"/>
    <w:rsid w:val="00BE35AE"/>
    <w:rsid w:val="00BE36F4"/>
    <w:rsid w:val="00BE6350"/>
    <w:rsid w:val="00BE70C5"/>
    <w:rsid w:val="00C045C6"/>
    <w:rsid w:val="00C04BA5"/>
    <w:rsid w:val="00C04C3B"/>
    <w:rsid w:val="00C05DA1"/>
    <w:rsid w:val="00C108BC"/>
    <w:rsid w:val="00C12714"/>
    <w:rsid w:val="00C133F8"/>
    <w:rsid w:val="00C14DF2"/>
    <w:rsid w:val="00C16CF6"/>
    <w:rsid w:val="00C2591A"/>
    <w:rsid w:val="00C34F57"/>
    <w:rsid w:val="00C4012F"/>
    <w:rsid w:val="00C40AB8"/>
    <w:rsid w:val="00C41A1B"/>
    <w:rsid w:val="00C42CC8"/>
    <w:rsid w:val="00C432F0"/>
    <w:rsid w:val="00C45624"/>
    <w:rsid w:val="00C51340"/>
    <w:rsid w:val="00C5295C"/>
    <w:rsid w:val="00C53938"/>
    <w:rsid w:val="00C5488E"/>
    <w:rsid w:val="00C67E8C"/>
    <w:rsid w:val="00C710B6"/>
    <w:rsid w:val="00C73208"/>
    <w:rsid w:val="00C8171A"/>
    <w:rsid w:val="00C84A1A"/>
    <w:rsid w:val="00C86587"/>
    <w:rsid w:val="00C918B5"/>
    <w:rsid w:val="00C92801"/>
    <w:rsid w:val="00C96212"/>
    <w:rsid w:val="00CA1496"/>
    <w:rsid w:val="00CA7BC0"/>
    <w:rsid w:val="00CB5AC7"/>
    <w:rsid w:val="00CC076D"/>
    <w:rsid w:val="00CC18B4"/>
    <w:rsid w:val="00CC2BA8"/>
    <w:rsid w:val="00CC3BA9"/>
    <w:rsid w:val="00CC6585"/>
    <w:rsid w:val="00CC7AC2"/>
    <w:rsid w:val="00CD039C"/>
    <w:rsid w:val="00CD290F"/>
    <w:rsid w:val="00CD7155"/>
    <w:rsid w:val="00CE4225"/>
    <w:rsid w:val="00CE475E"/>
    <w:rsid w:val="00CF262E"/>
    <w:rsid w:val="00CF3132"/>
    <w:rsid w:val="00CF365B"/>
    <w:rsid w:val="00CF539D"/>
    <w:rsid w:val="00CF65F3"/>
    <w:rsid w:val="00CF726A"/>
    <w:rsid w:val="00D02BD6"/>
    <w:rsid w:val="00D04622"/>
    <w:rsid w:val="00D04D00"/>
    <w:rsid w:val="00D055F9"/>
    <w:rsid w:val="00D06361"/>
    <w:rsid w:val="00D13271"/>
    <w:rsid w:val="00D15E89"/>
    <w:rsid w:val="00D220E7"/>
    <w:rsid w:val="00D2314E"/>
    <w:rsid w:val="00D2794D"/>
    <w:rsid w:val="00D27FBB"/>
    <w:rsid w:val="00D32DC6"/>
    <w:rsid w:val="00D36425"/>
    <w:rsid w:val="00D37117"/>
    <w:rsid w:val="00D3765D"/>
    <w:rsid w:val="00D40408"/>
    <w:rsid w:val="00D51C15"/>
    <w:rsid w:val="00D54AC2"/>
    <w:rsid w:val="00D55120"/>
    <w:rsid w:val="00D55130"/>
    <w:rsid w:val="00D614E3"/>
    <w:rsid w:val="00D61F2E"/>
    <w:rsid w:val="00D625BC"/>
    <w:rsid w:val="00D670A7"/>
    <w:rsid w:val="00D67134"/>
    <w:rsid w:val="00D6774B"/>
    <w:rsid w:val="00D721D3"/>
    <w:rsid w:val="00D777E0"/>
    <w:rsid w:val="00D77AAB"/>
    <w:rsid w:val="00D77EE6"/>
    <w:rsid w:val="00D77FA5"/>
    <w:rsid w:val="00D8746A"/>
    <w:rsid w:val="00D9013B"/>
    <w:rsid w:val="00D92330"/>
    <w:rsid w:val="00DA196D"/>
    <w:rsid w:val="00DA2873"/>
    <w:rsid w:val="00DA4504"/>
    <w:rsid w:val="00DA539A"/>
    <w:rsid w:val="00DA5D3D"/>
    <w:rsid w:val="00DB0CB1"/>
    <w:rsid w:val="00DB14B3"/>
    <w:rsid w:val="00DB15FF"/>
    <w:rsid w:val="00DB2ADC"/>
    <w:rsid w:val="00DB3584"/>
    <w:rsid w:val="00DB6C6A"/>
    <w:rsid w:val="00DC7F56"/>
    <w:rsid w:val="00DD641B"/>
    <w:rsid w:val="00DD6FD2"/>
    <w:rsid w:val="00DE702B"/>
    <w:rsid w:val="00DF1462"/>
    <w:rsid w:val="00DF151D"/>
    <w:rsid w:val="00DF1B5F"/>
    <w:rsid w:val="00DF496A"/>
    <w:rsid w:val="00DF6992"/>
    <w:rsid w:val="00E044A2"/>
    <w:rsid w:val="00E05536"/>
    <w:rsid w:val="00E05607"/>
    <w:rsid w:val="00E07C1E"/>
    <w:rsid w:val="00E11473"/>
    <w:rsid w:val="00E1155E"/>
    <w:rsid w:val="00E11E82"/>
    <w:rsid w:val="00E12C9D"/>
    <w:rsid w:val="00E26016"/>
    <w:rsid w:val="00E353BC"/>
    <w:rsid w:val="00E42979"/>
    <w:rsid w:val="00E43326"/>
    <w:rsid w:val="00E46254"/>
    <w:rsid w:val="00E50D43"/>
    <w:rsid w:val="00E5187C"/>
    <w:rsid w:val="00E54877"/>
    <w:rsid w:val="00E558A5"/>
    <w:rsid w:val="00E62DD0"/>
    <w:rsid w:val="00E635CF"/>
    <w:rsid w:val="00E86D7A"/>
    <w:rsid w:val="00E86E1D"/>
    <w:rsid w:val="00E92E92"/>
    <w:rsid w:val="00E9404A"/>
    <w:rsid w:val="00E96E1A"/>
    <w:rsid w:val="00E97053"/>
    <w:rsid w:val="00EB0F4E"/>
    <w:rsid w:val="00EB4705"/>
    <w:rsid w:val="00EC4A28"/>
    <w:rsid w:val="00EC64F0"/>
    <w:rsid w:val="00ED17A8"/>
    <w:rsid w:val="00ED1BAC"/>
    <w:rsid w:val="00ED2291"/>
    <w:rsid w:val="00ED326C"/>
    <w:rsid w:val="00ED4149"/>
    <w:rsid w:val="00ED49BA"/>
    <w:rsid w:val="00EE1284"/>
    <w:rsid w:val="00EE73FE"/>
    <w:rsid w:val="00EE7F97"/>
    <w:rsid w:val="00EF6220"/>
    <w:rsid w:val="00EF6C20"/>
    <w:rsid w:val="00F01F25"/>
    <w:rsid w:val="00F10F3A"/>
    <w:rsid w:val="00F1184A"/>
    <w:rsid w:val="00F22DF2"/>
    <w:rsid w:val="00F22F5F"/>
    <w:rsid w:val="00F24888"/>
    <w:rsid w:val="00F270E2"/>
    <w:rsid w:val="00F27634"/>
    <w:rsid w:val="00F30106"/>
    <w:rsid w:val="00F30819"/>
    <w:rsid w:val="00F329A2"/>
    <w:rsid w:val="00F40FC3"/>
    <w:rsid w:val="00F4109F"/>
    <w:rsid w:val="00F42DB4"/>
    <w:rsid w:val="00F454CE"/>
    <w:rsid w:val="00F54CA7"/>
    <w:rsid w:val="00F65ED0"/>
    <w:rsid w:val="00F67CAE"/>
    <w:rsid w:val="00F72CD3"/>
    <w:rsid w:val="00F74DC3"/>
    <w:rsid w:val="00F76BA1"/>
    <w:rsid w:val="00F824EC"/>
    <w:rsid w:val="00F83FCA"/>
    <w:rsid w:val="00F84C4A"/>
    <w:rsid w:val="00F85AAE"/>
    <w:rsid w:val="00F90273"/>
    <w:rsid w:val="00F9320A"/>
    <w:rsid w:val="00FA2284"/>
    <w:rsid w:val="00FA3595"/>
    <w:rsid w:val="00FA5EEB"/>
    <w:rsid w:val="00FB1C88"/>
    <w:rsid w:val="00FB25DE"/>
    <w:rsid w:val="00FB4CDB"/>
    <w:rsid w:val="00FC436A"/>
    <w:rsid w:val="00FC639E"/>
    <w:rsid w:val="00FC6C32"/>
    <w:rsid w:val="00FE00F0"/>
    <w:rsid w:val="00FE1202"/>
    <w:rsid w:val="00FE1AA4"/>
    <w:rsid w:val="00FE2E4B"/>
    <w:rsid w:val="00FE4B7A"/>
    <w:rsid w:val="00FF4991"/>
    <w:rsid w:val="00FF67A1"/>
    <w:rsid w:val="00FF7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D7B77"/>
  <w15:docId w15:val="{4BBFB64C-4FCD-43DB-9B20-71A6470C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9C39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58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163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CF726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rsid w:val="00CF726A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character" w:styleId="Lienhypertexte">
    <w:name w:val="Hyperlink"/>
    <w:basedOn w:val="Policepardfaut"/>
    <w:uiPriority w:val="99"/>
    <w:rsid w:val="00CF726A"/>
    <w:rPr>
      <w:rFonts w:cs="Times New Roman"/>
      <w:color w:val="0000FF"/>
      <w:u w:val="single"/>
    </w:rPr>
  </w:style>
  <w:style w:type="character" w:styleId="Appelnotedebasdep">
    <w:name w:val="footnote reference"/>
    <w:aliases w:val="BVI fnr,BVI fnr Car Car,BVI fnr Car,BVI fnr Car Car Car Car,BVI fnr Car Car Car Car Char,BVI fnr Char Char"/>
    <w:basedOn w:val="Policepardfaut"/>
    <w:uiPriority w:val="99"/>
    <w:semiHidden/>
    <w:rsid w:val="00CF726A"/>
    <w:rPr>
      <w:rFonts w:cs="Times New Roman"/>
      <w:vertAlign w:val="superscript"/>
    </w:rPr>
  </w:style>
  <w:style w:type="paragraph" w:styleId="Paragraphedeliste">
    <w:name w:val="List Paragraph"/>
    <w:aliases w:val="RM1,- List tir,liste 1,puce 1,Puces,Titre1,List Paragraph nowy,References,Liste 1,Numbered List Paragraph,List Paragraph (numbered (a)),bullet points,titre 222,List Tables,Bullet Points,Liste Paragraf,Citation List,1,List Paragraph"/>
    <w:basedOn w:val="Normal"/>
    <w:link w:val="ParagraphedelisteCar"/>
    <w:uiPriority w:val="34"/>
    <w:qFormat/>
    <w:rsid w:val="00CF726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CF726A"/>
    <w:rPr>
      <w:b/>
      <w:bCs/>
    </w:rPr>
  </w:style>
  <w:style w:type="character" w:customStyle="1" w:styleId="apple-converted-space">
    <w:name w:val="apple-converted-space"/>
    <w:basedOn w:val="Policepardfaut"/>
    <w:rsid w:val="00CF726A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F726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F726A"/>
    <w:rPr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1A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A46"/>
    <w:rPr>
      <w:rFonts w:ascii="Tahoma" w:eastAsia="Times New Roman" w:hAnsi="Tahoma" w:cs="Tahoma"/>
      <w:sz w:val="16"/>
      <w:szCs w:val="16"/>
      <w:lang w:val="en-GB"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D371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711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711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71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7117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En-tte">
    <w:name w:val="header"/>
    <w:basedOn w:val="Normal"/>
    <w:link w:val="En-tteCar"/>
    <w:uiPriority w:val="99"/>
    <w:unhideWhenUsed/>
    <w:rsid w:val="008C54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54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Pieddepage">
    <w:name w:val="footer"/>
    <w:basedOn w:val="Normal"/>
    <w:link w:val="PieddepageCar"/>
    <w:uiPriority w:val="99"/>
    <w:unhideWhenUsed/>
    <w:rsid w:val="008C54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54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Grilledutableau1">
    <w:name w:val="Grille du tableau1"/>
    <w:basedOn w:val="TableauNormal"/>
    <w:next w:val="Grilledutableau"/>
    <w:uiPriority w:val="39"/>
    <w:rsid w:val="00CD039C"/>
    <w:pPr>
      <w:spacing w:after="0" w:line="240" w:lineRule="auto"/>
    </w:pPr>
    <w:rPr>
      <w:rFonts w:eastAsiaTheme="minorEastAsia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table" w:styleId="Grilledutableau">
    <w:name w:val="Table Grid"/>
    <w:basedOn w:val="TableauNormal"/>
    <w:uiPriority w:val="59"/>
    <w:rsid w:val="00CD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Titre3Car">
    <w:name w:val="Titre 3 Car"/>
    <w:basedOn w:val="Policepardfaut"/>
    <w:link w:val="Titre3"/>
    <w:uiPriority w:val="9"/>
    <w:semiHidden/>
    <w:rsid w:val="00B163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en-GB"/>
    </w:rPr>
  </w:style>
  <w:style w:type="paragraph" w:styleId="Rvision">
    <w:name w:val="Revision"/>
    <w:hidden/>
    <w:uiPriority w:val="99"/>
    <w:semiHidden/>
    <w:rsid w:val="00F11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NormalWeb">
    <w:name w:val="Normal (Web)"/>
    <w:basedOn w:val="Normal"/>
    <w:uiPriority w:val="99"/>
    <w:semiHidden/>
    <w:unhideWhenUsed/>
    <w:rsid w:val="00B21291"/>
    <w:pPr>
      <w:spacing w:before="100" w:beforeAutospacing="1" w:after="100" w:afterAutospacing="1"/>
    </w:pPr>
    <w:rPr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C39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en-GB"/>
    </w:rPr>
  </w:style>
  <w:style w:type="character" w:styleId="Accentuation">
    <w:name w:val="Emphasis"/>
    <w:basedOn w:val="Policepardfaut"/>
    <w:uiPriority w:val="20"/>
    <w:qFormat/>
    <w:rsid w:val="004417C5"/>
    <w:rPr>
      <w:i/>
      <w:iCs/>
    </w:rPr>
  </w:style>
  <w:style w:type="paragraph" w:styleId="Liste4">
    <w:name w:val="List 4"/>
    <w:basedOn w:val="Normal"/>
    <w:unhideWhenUsed/>
    <w:rsid w:val="004419BE"/>
    <w:pPr>
      <w:spacing w:after="120"/>
      <w:ind w:left="357"/>
      <w:jc w:val="both"/>
    </w:pPr>
    <w:rPr>
      <w:i/>
      <w:szCs w:val="20"/>
      <w:lang w:eastAsia="fr-FR"/>
    </w:rPr>
  </w:style>
  <w:style w:type="paragraph" w:customStyle="1" w:styleId="Normalgras">
    <w:name w:val="Normal gras"/>
    <w:basedOn w:val="Normal"/>
    <w:rsid w:val="004419BE"/>
    <w:pPr>
      <w:jc w:val="both"/>
    </w:pPr>
    <w:rPr>
      <w:rFonts w:ascii="Times New Roman Gras" w:hAnsi="Times New Roman Gras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558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en-GB"/>
    </w:rPr>
  </w:style>
  <w:style w:type="paragraph" w:styleId="Listepuces3">
    <w:name w:val="List Bullet 3"/>
    <w:basedOn w:val="Normal"/>
    <w:rsid w:val="00E558A5"/>
    <w:pPr>
      <w:numPr>
        <w:numId w:val="7"/>
      </w:numPr>
      <w:jc w:val="both"/>
    </w:pPr>
    <w:rPr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058F8"/>
    <w:rPr>
      <w:color w:val="800080" w:themeColor="followedHyperlink"/>
      <w:u w:val="single"/>
    </w:rPr>
  </w:style>
  <w:style w:type="character" w:customStyle="1" w:styleId="ParagraphedelisteCar">
    <w:name w:val="Paragraphe de liste Car"/>
    <w:aliases w:val="RM1 Car,- List tir Car,liste 1 Car,puce 1 Car,Puces Car,Titre1 Car,List Paragraph nowy Car,References Car,Liste 1 Car,Numbered List Paragraph Car,List Paragraph (numbered (a)) Car,bullet points Car,titre 222 Car,List Tables Car"/>
    <w:link w:val="Paragraphedeliste"/>
    <w:uiPriority w:val="34"/>
    <w:qFormat/>
    <w:locked/>
    <w:rsid w:val="000C73DF"/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Sansinterligne">
    <w:name w:val="No Spacing"/>
    <w:uiPriority w:val="1"/>
    <w:qFormat/>
    <w:rsid w:val="000C73DF"/>
    <w:pPr>
      <w:spacing w:after="0" w:line="240" w:lineRule="auto"/>
    </w:pPr>
    <w:rPr>
      <w:lang w:val="fr-FR"/>
    </w:rPr>
  </w:style>
  <w:style w:type="table" w:styleId="TableauGrille2-Accentuation3">
    <w:name w:val="Grid Table 2 Accent 3"/>
    <w:basedOn w:val="TableauNormal"/>
    <w:uiPriority w:val="47"/>
    <w:rsid w:val="000A519D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rPr>
      <w:hidden/>
    </w:trPr>
    <w:tblStylePr w:type="firstRow">
      <w:rPr>
        <w:b/>
        <w:bCs/>
      </w:rPr>
      <w:tblPr/>
      <w:trPr>
        <w:hidden/>
      </w:trPr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rPr>
        <w:hidden/>
      </w:trPr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shd w:val="clear" w:color="auto" w:fill="EAF1DD" w:themeFill="accent3" w:themeFillTint="33"/>
      </w:tcPr>
    </w:tblStylePr>
    <w:tblStylePr w:type="band1Horz">
      <w:tblPr/>
      <w:trPr>
        <w:hidden/>
      </w:trPr>
      <w:tcPr>
        <w:shd w:val="clear" w:color="auto" w:fill="EAF1DD" w:themeFill="accent3" w:themeFillTint="33"/>
      </w:tcPr>
    </w:tblStylePr>
  </w:style>
  <w:style w:type="table" w:styleId="TableauGrille2-Accentuation1">
    <w:name w:val="Grid Table 2 Accent 1"/>
    <w:basedOn w:val="TableauNormal"/>
    <w:uiPriority w:val="47"/>
    <w:rsid w:val="006E30EC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rPr>
      <w:hidden/>
    </w:trPr>
    <w:tblStylePr w:type="firstRow">
      <w:rPr>
        <w:b/>
        <w:bCs/>
      </w:rPr>
      <w:tblPr/>
      <w:trPr>
        <w:hidden/>
      </w:trPr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rPr>
        <w:hidden/>
      </w:trPr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shd w:val="clear" w:color="auto" w:fill="DBE5F1" w:themeFill="accent1" w:themeFillTint="33"/>
      </w:tcPr>
    </w:tblStylePr>
    <w:tblStylePr w:type="band1Horz">
      <w:tblPr/>
      <w:trPr>
        <w:hidden/>
      </w:trPr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07B68-3F0B-44D2-81C9-9EDBEC71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1246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Olivia THORNG</cp:lastModifiedBy>
  <cp:revision>8</cp:revision>
  <cp:lastPrinted>2024-05-14T14:20:00Z</cp:lastPrinted>
  <dcterms:created xsi:type="dcterms:W3CDTF">2025-06-06T09:20:00Z</dcterms:created>
  <dcterms:modified xsi:type="dcterms:W3CDTF">2025-07-01T04:29:00Z</dcterms:modified>
</cp:coreProperties>
</file>